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50F" w:rsidRPr="00A25DF2" w:rsidRDefault="00A25DF2" w:rsidP="008165F2">
      <w:pPr>
        <w:rPr>
          <w:rFonts w:ascii="Arial" w:hAnsi="Arial" w:cs="Arial"/>
          <w:b/>
          <w:sz w:val="36"/>
          <w:szCs w:val="36"/>
          <w:lang w:val="sv-SE"/>
        </w:rPr>
      </w:pPr>
      <w:r w:rsidRPr="00A25DF2">
        <w:rPr>
          <w:noProof/>
          <w:lang w:val="en-US"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885825</wp:posOffset>
            </wp:positionV>
            <wp:extent cx="1188720" cy="1571625"/>
            <wp:effectExtent l="0" t="0" r="0" b="0"/>
            <wp:wrapThrough wrapText="bothSides">
              <wp:wrapPolygon edited="0">
                <wp:start x="0" y="0"/>
                <wp:lineTo x="0" y="21469"/>
                <wp:lineTo x="21115" y="21469"/>
                <wp:lineTo x="21115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0758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47E" w:rsidRPr="00A25DF2">
        <w:rPr>
          <w:noProof/>
          <w:lang w:val="en-US"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832143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5DF2">
        <w:rPr>
          <w:rFonts w:ascii="Arial" w:hAnsi="Arial" w:cs="Arial"/>
          <w:b/>
          <w:sz w:val="36"/>
          <w:szCs w:val="36"/>
          <w:lang w:val="sv-SE"/>
        </w:rPr>
        <w:t xml:space="preserve">REFLECT </w:t>
      </w:r>
      <w:proofErr w:type="spellStart"/>
      <w:r w:rsidRPr="00A25DF2">
        <w:rPr>
          <w:rFonts w:ascii="Arial" w:hAnsi="Arial" w:cs="Arial"/>
          <w:b/>
          <w:sz w:val="36"/>
          <w:szCs w:val="36"/>
          <w:lang w:val="sv-SE"/>
        </w:rPr>
        <w:t>Varnish</w:t>
      </w:r>
      <w:proofErr w:type="spellEnd"/>
      <w:r w:rsidRPr="00A25DF2">
        <w:rPr>
          <w:rFonts w:ascii="Arial" w:hAnsi="Arial" w:cs="Arial"/>
          <w:b/>
          <w:sz w:val="36"/>
          <w:szCs w:val="36"/>
          <w:lang w:val="sv-SE"/>
        </w:rPr>
        <w:t xml:space="preserve"> Primer</w:t>
      </w:r>
    </w:p>
    <w:p w:rsidR="008165F2" w:rsidRPr="00A25DF2" w:rsidRDefault="00A25DF2" w:rsidP="008165F2">
      <w:pPr>
        <w:rPr>
          <w:rFonts w:ascii="Arial" w:hAnsi="Arial" w:cs="Arial"/>
          <w:b/>
          <w:sz w:val="36"/>
          <w:szCs w:val="36"/>
          <w:lang w:val="sv-SE"/>
        </w:rPr>
      </w:pPr>
      <w:r w:rsidRPr="00A25DF2">
        <w:rPr>
          <w:rFonts w:ascii="Arial" w:hAnsi="Arial" w:cs="Arial"/>
          <w:b/>
          <w:sz w:val="36"/>
          <w:szCs w:val="36"/>
          <w:lang w:val="sv-SE"/>
        </w:rPr>
        <w:t xml:space="preserve">               </w:t>
      </w:r>
    </w:p>
    <w:p w:rsidR="00082AA0" w:rsidRPr="00A25DF2" w:rsidRDefault="00082AA0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:rsidR="00082AA0" w:rsidRPr="00A25DF2" w:rsidRDefault="00082AA0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:rsidR="00082AA0" w:rsidRPr="00A25DF2" w:rsidRDefault="00082AA0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:rsidR="007172C6" w:rsidRPr="00A25DF2" w:rsidRDefault="004A20CE" w:rsidP="008165F2">
      <w:pPr>
        <w:rPr>
          <w:rFonts w:ascii="Arial" w:hAnsi="Arial" w:cs="Arial"/>
          <w:b/>
          <w:sz w:val="32"/>
          <w:szCs w:val="32"/>
          <w:lang w:val="sv-SE"/>
        </w:rPr>
      </w:pPr>
      <w:r>
        <w:rPr>
          <w:rFonts w:ascii="Arial" w:eastAsia="Times New Roman" w:hAnsi="Arial" w:cs="Arial"/>
          <w:sz w:val="20"/>
          <w:szCs w:val="20"/>
          <w:lang w:val="sv-SE"/>
        </w:rPr>
        <w:pict>
          <v:rect id="Rectangle 2" o:spid="_x0000_s1026" style="position:absolute;margin-left:-2.25pt;margin-top:321.65pt;width:523pt;height:277pt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strokeweight="1.5pt">
            <v:textbox style="mso-next-textbox:#Rectangle 2">
              <w:txbxContent>
                <w:p w:rsidR="00717980" w:rsidRPr="001228E3" w:rsidRDefault="00717980" w:rsidP="006D2426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sv-SE" w:eastAsia="sv-SE"/>
                    </w:rPr>
                  </w:pPr>
                </w:p>
                <w:p w:rsidR="00717980" w:rsidRPr="001228E3" w:rsidRDefault="00A25DF2" w:rsidP="006D2426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bdr w:val="nil"/>
                      <w:lang w:val="fi-FI" w:eastAsia="sv-SE"/>
                    </w:rPr>
                    <w:t>Tekniset tiedot:</w:t>
                  </w:r>
                </w:p>
                <w:p w:rsidR="00717980" w:rsidRPr="001228E3" w:rsidRDefault="00A25DF2" w:rsidP="006D2426">
                  <w:pPr>
                    <w:spacing w:after="0"/>
                    <w:rPr>
                      <w:rFonts w:ascii="Arial" w:eastAsia="Times New Roman" w:hAnsi="Arial" w:cs="Arial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>Kiiltoryhmä:</w:t>
                  </w: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>Himmeä</w:t>
                  </w:r>
                </w:p>
                <w:p w:rsidR="00717980" w:rsidRPr="001228E3" w:rsidRDefault="00A25DF2" w:rsidP="006D2426">
                  <w:pPr>
                    <w:spacing w:after="0"/>
                    <w:rPr>
                      <w:rFonts w:ascii="Arial" w:eastAsia="Times New Roman" w:hAnsi="Arial" w:cs="Arial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>Kiinteäainetilavuus:</w:t>
                  </w: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>N. 57 paino-%</w:t>
                  </w:r>
                </w:p>
                <w:p w:rsidR="00717980" w:rsidRPr="004A20CE" w:rsidRDefault="00A25DF2" w:rsidP="006D2426">
                  <w:pPr>
                    <w:spacing w:after="0"/>
                    <w:rPr>
                      <w:rFonts w:ascii="Arial" w:eastAsia="Times New Roman" w:hAnsi="Arial" w:cs="Arial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>Tiheys:</w:t>
                  </w:r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 xml:space="preserve">                              N. 1,4 kg/l</w:t>
                  </w:r>
                </w:p>
                <w:p w:rsidR="00717980" w:rsidRPr="004A20CE" w:rsidRDefault="00A25DF2" w:rsidP="00BC7411">
                  <w:pPr>
                    <w:spacing w:after="0"/>
                    <w:rPr>
                      <w:rFonts w:ascii="Arial" w:eastAsia="Times New Roman" w:hAnsi="Arial" w:cs="Arial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>Riittoisuus:</w:t>
                  </w: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 xml:space="preserve">N. 9 m²/l </w:t>
                  </w:r>
                </w:p>
                <w:p w:rsidR="00717980" w:rsidRPr="001228E3" w:rsidRDefault="00A25DF2" w:rsidP="006D2426">
                  <w:pPr>
                    <w:spacing w:after="0"/>
                    <w:rPr>
                      <w:rFonts w:ascii="Arial" w:eastAsia="Times New Roman" w:hAnsi="Arial" w:cs="Arial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>Käyttölämpötila:</w:t>
                  </w: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 xml:space="preserve">Min. +10 °C. </w:t>
                  </w:r>
                  <w:proofErr w:type="spellStart"/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>Maks</w:t>
                  </w:r>
                  <w:proofErr w:type="spellEnd"/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>. ilmankosteus 80 % RH</w:t>
                  </w:r>
                </w:p>
                <w:p w:rsidR="00717980" w:rsidRPr="001228E3" w:rsidRDefault="00A25DF2" w:rsidP="006D2426">
                  <w:pPr>
                    <w:spacing w:after="0"/>
                    <w:rPr>
                      <w:rFonts w:ascii="Arial" w:eastAsia="Times New Roman" w:hAnsi="Arial" w:cs="Arial"/>
                      <w:b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>Kuivumisaika +23 °C:ssa ja normaalissa</w:t>
                  </w:r>
                </w:p>
                <w:p w:rsidR="00717980" w:rsidRPr="001228E3" w:rsidRDefault="00A25DF2" w:rsidP="006D2426">
                  <w:pPr>
                    <w:spacing w:after="0"/>
                    <w:rPr>
                      <w:rFonts w:ascii="Arial" w:eastAsia="Times New Roman" w:hAnsi="Arial" w:cs="Arial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 xml:space="preserve">ilmankosteudessa (60 % SK): </w:t>
                  </w:r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>Kosketuskuiva: N. 1 tunnin kuluttua</w:t>
                  </w:r>
                </w:p>
                <w:p w:rsidR="00717980" w:rsidRPr="001228E3" w:rsidRDefault="00A25DF2" w:rsidP="006D2426">
                  <w:pPr>
                    <w:spacing w:after="0"/>
                    <w:ind w:left="1304" w:firstLine="1304"/>
                    <w:rPr>
                      <w:rFonts w:ascii="Arial" w:eastAsia="Times New Roman" w:hAnsi="Arial" w:cs="Arial"/>
                      <w:lang w:val="sv-SE" w:eastAsia="sv-SE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>Päällemaalauskuiva</w:t>
                  </w:r>
                  <w:proofErr w:type="spellEnd"/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>: N. 2 tunnin kuluttua</w:t>
                  </w:r>
                </w:p>
                <w:p w:rsidR="00717980" w:rsidRPr="001228E3" w:rsidRDefault="00A25DF2" w:rsidP="006D2426">
                  <w:pPr>
                    <w:spacing w:after="0"/>
                    <w:ind w:left="1304" w:firstLine="1304"/>
                    <w:rPr>
                      <w:rFonts w:ascii="Arial" w:eastAsia="Times New Roman" w:hAnsi="Arial" w:cs="Arial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>Täysin kovettunut: Useita päiviä</w:t>
                  </w:r>
                </w:p>
                <w:p w:rsidR="00717980" w:rsidRPr="001228E3" w:rsidRDefault="00A25DF2" w:rsidP="006D2426">
                  <w:pPr>
                    <w:spacing w:after="0"/>
                    <w:rPr>
                      <w:rFonts w:ascii="Arial" w:eastAsia="Times New Roman" w:hAnsi="Arial" w:cs="Arial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>Ohenne:</w:t>
                  </w: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>Voidaan ohentaa enintään 10 %:lla vettä</w:t>
                  </w:r>
                </w:p>
                <w:p w:rsidR="00717980" w:rsidRPr="001228E3" w:rsidRDefault="00A25DF2" w:rsidP="006D2426">
                  <w:pPr>
                    <w:spacing w:after="0"/>
                    <w:rPr>
                      <w:rFonts w:ascii="Arial" w:eastAsia="Times New Roman" w:hAnsi="Arial" w:cs="Arial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 xml:space="preserve">Työvälineiden puhdistus: </w:t>
                  </w:r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>Vesi</w:t>
                  </w:r>
                </w:p>
                <w:p w:rsidR="00717980" w:rsidRPr="001228E3" w:rsidRDefault="00A25DF2" w:rsidP="008165F2">
                  <w:pPr>
                    <w:spacing w:after="0"/>
                    <w:rPr>
                      <w:rFonts w:ascii="Arial" w:eastAsia="Times New Roman" w:hAnsi="Arial" w:cs="Arial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>Säilytys:</w:t>
                  </w: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>Suljettuna viileässä ja jäätymättömässä paikassa</w:t>
                  </w:r>
                </w:p>
                <w:p w:rsidR="00717980" w:rsidRPr="004A20CE" w:rsidRDefault="00A25DF2" w:rsidP="008165F2">
                  <w:pPr>
                    <w:spacing w:after="0"/>
                    <w:ind w:left="2608" w:hanging="2608"/>
                    <w:rPr>
                      <w:rFonts w:ascii="Arial" w:eastAsia="Times New Roman" w:hAnsi="Arial" w:cs="Arial"/>
                      <w:lang w:val="fi-FI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>Ympäristönsuojelu:</w:t>
                  </w: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>Puhdista työkalusta mahdollisimman suuri osa maalista ennen vesipesua. Jäljelle jäävää maalia tai pesunestettä ei pidä hävittää sekajätteenä vaan toimittaa se paikalliselle jäteasemalle.</w:t>
                  </w:r>
                </w:p>
              </w:txbxContent>
            </v:textbox>
          </v:rect>
        </w:pict>
      </w:r>
      <w:r w:rsidR="00A25DF2" w:rsidRPr="00A25DF2">
        <w:rPr>
          <w:rFonts w:ascii="Arial" w:eastAsia="Arial" w:hAnsi="Arial" w:cs="Arial"/>
          <w:b/>
          <w:bCs/>
          <w:sz w:val="36"/>
          <w:szCs w:val="36"/>
          <w:bdr w:val="nil"/>
          <w:lang w:val="fi-FI"/>
        </w:rPr>
        <w:t xml:space="preserve">Tuotetietolomake – </w:t>
      </w:r>
      <w:proofErr w:type="spellStart"/>
      <w:r w:rsidR="00A25DF2" w:rsidRPr="00A25DF2">
        <w:rPr>
          <w:rFonts w:ascii="Arial" w:eastAsia="Arial" w:hAnsi="Arial" w:cs="Arial"/>
          <w:b/>
          <w:bCs/>
          <w:sz w:val="36"/>
          <w:szCs w:val="36"/>
          <w:bdr w:val="nil"/>
          <w:lang w:val="fi-FI"/>
        </w:rPr>
        <w:t>Reflekt</w:t>
      </w:r>
      <w:proofErr w:type="spellEnd"/>
      <w:r>
        <w:rPr>
          <w:rFonts w:ascii="Arial" w:eastAsia="Arial" w:hAnsi="Arial" w:cs="Arial"/>
          <w:b/>
          <w:bCs/>
          <w:sz w:val="36"/>
          <w:szCs w:val="36"/>
          <w:bdr w:val="nil"/>
          <w:lang w:val="fi-FI"/>
        </w:rPr>
        <w:t xml:space="preserve"> </w:t>
      </w:r>
      <w:r w:rsidRPr="004A20CE">
        <w:rPr>
          <w:rFonts w:ascii="Arial" w:eastAsia="Arial" w:hAnsi="Arial" w:cs="Arial"/>
          <w:b/>
          <w:bCs/>
          <w:sz w:val="36"/>
          <w:szCs w:val="36"/>
          <w:bdr w:val="nil"/>
          <w:lang w:val="fi-FI"/>
        </w:rPr>
        <w:t>Lakan pohjustusaine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E63EFB" w:rsidRPr="004A20CE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A25DF2" w:rsidRDefault="00A25DF2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</w:pPr>
            <w:r w:rsidRPr="00A25DF2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fi-FI" w:eastAsia="sv-SE"/>
              </w:rPr>
              <w:t xml:space="preserve">Tuotekuvaus: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4A20CE" w:rsidRDefault="00A25DF2" w:rsidP="00CF050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A25DF2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Reflekt</w:t>
            </w:r>
            <w:proofErr w:type="spellEnd"/>
            <w:r w:rsidR="004A20CE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 xml:space="preserve"> </w:t>
            </w:r>
            <w:r w:rsidR="004A20CE" w:rsidRPr="004A20CE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Lakan pohjustusaine</w:t>
            </w:r>
            <w:r w:rsidRPr="00A25DF2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 xml:space="preserve"> on vesiohenteinen, </w:t>
            </w:r>
            <w:proofErr w:type="spellStart"/>
            <w:r w:rsidRPr="00A25DF2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akrylaattipohj</w:t>
            </w:r>
            <w:bookmarkStart w:id="0" w:name="_GoBack"/>
            <w:bookmarkEnd w:id="0"/>
            <w:r w:rsidRPr="00A25DF2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amaali</w:t>
            </w:r>
            <w:proofErr w:type="spellEnd"/>
            <w:r w:rsidRPr="00A25DF2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. Pohjamaali tarttuu erityisen hyvin sileille ja koville alustoille. Virtaa hyvin naarmuihin ja pieniin epätasaisuuksiin sekä parantaa lakkamaalin tartuntaa.</w:t>
            </w:r>
          </w:p>
        </w:tc>
      </w:tr>
      <w:tr w:rsidR="00E63EFB" w:rsidRPr="004A20CE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A25DF2" w:rsidRDefault="00A25DF2" w:rsidP="008165F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</w:pPr>
            <w:r w:rsidRPr="00A25DF2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fi-FI" w:eastAsia="sv-SE"/>
              </w:rPr>
              <w:t xml:space="preserve">Tuotteen käyttö: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CF050F" w:rsidRPr="004A20CE" w:rsidRDefault="00A25DF2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25DF2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 xml:space="preserve">Käytetään sisätiloissa sekä käsittelemättömälle että aiemmin maalatulle puupinnalle tartunnan parantamiseksi. Käytetään esimerkiksi ovissa, ovenkarmeissa, paneeleissa ja huonekaluissa. </w:t>
            </w:r>
          </w:p>
          <w:p w:rsidR="008D3C13" w:rsidRPr="004A20CE" w:rsidRDefault="00A25DF2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fi-FI" w:eastAsia="sv-SE"/>
              </w:rPr>
            </w:pPr>
            <w:r w:rsidRPr="00A25DF2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Voidaan käyttää pohjamaalina sekä vesiohenteisille että alkydipohjaisille maaleille.</w:t>
            </w:r>
          </w:p>
        </w:tc>
      </w:tr>
      <w:tr w:rsidR="00E63EFB" w:rsidRPr="004A20CE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A25DF2" w:rsidRDefault="00A25DF2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</w:pPr>
            <w:r w:rsidRPr="00A25DF2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fi-FI" w:eastAsia="sv-SE"/>
              </w:rPr>
              <w:t xml:space="preserve">Työohjeet: </w:t>
            </w:r>
          </w:p>
          <w:p w:rsidR="004E497E" w:rsidRPr="00A25DF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A25DF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A25DF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A25DF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A25DF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A25DF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A25DF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A25DF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A25DF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A25DF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A25DF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E27404" w:rsidRPr="00A25DF2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A25DF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A25DF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A25DF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A25DF2" w:rsidRDefault="00A25DF2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25DF2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Pohjan pitää olla puhdas, kuiva ja kiinteä</w:t>
            </w:r>
          </w:p>
          <w:p w:rsidR="004E497E" w:rsidRPr="00A25DF2" w:rsidRDefault="00A25DF2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25DF2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Kiiltävät pinnat karhennetaan kevyesti</w:t>
            </w:r>
          </w:p>
          <w:p w:rsidR="004E497E" w:rsidRPr="00A25DF2" w:rsidRDefault="00A25DF2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25DF2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 xml:space="preserve">Pese alusta </w:t>
            </w:r>
            <w:proofErr w:type="spellStart"/>
            <w:r w:rsidRPr="00A25DF2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Reflekt</w:t>
            </w:r>
            <w:proofErr w:type="spellEnd"/>
            <w:r w:rsidRPr="00A25DF2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 xml:space="preserve"> </w:t>
            </w:r>
            <w:proofErr w:type="spellStart"/>
            <w:r w:rsidRPr="00A25DF2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Målartvätt</w:t>
            </w:r>
            <w:proofErr w:type="spellEnd"/>
            <w:r w:rsidRPr="00A25DF2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 xml:space="preserve"> </w:t>
            </w:r>
            <w:proofErr w:type="spellStart"/>
            <w:r w:rsidRPr="00A25DF2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Inne</w:t>
            </w:r>
            <w:proofErr w:type="spellEnd"/>
            <w:r w:rsidRPr="00A25DF2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 xml:space="preserve"> -maalarinpesulla</w:t>
            </w:r>
          </w:p>
          <w:p w:rsidR="004E497E" w:rsidRPr="00A25DF2" w:rsidRDefault="00A25DF2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25DF2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Sekoitettava huolellisesti ennen käyttöä</w:t>
            </w:r>
          </w:p>
          <w:p w:rsidR="004E497E" w:rsidRPr="00A25DF2" w:rsidRDefault="00A25DF2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25DF2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Levitetään siveltimellä tai lyhytnukkaisella telalla</w:t>
            </w:r>
          </w:p>
          <w:p w:rsidR="004E497E" w:rsidRPr="00A25DF2" w:rsidRDefault="00A25DF2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25DF2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Halkeamat ja reiät voidaan paikata 1–2 tunnin kuluttua</w:t>
            </w:r>
          </w:p>
          <w:p w:rsidR="004E497E" w:rsidRPr="00A25DF2" w:rsidRDefault="00A25DF2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25DF2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Pyyhi pinta hionnan jälkeen kostealla liinalla</w:t>
            </w:r>
          </w:p>
          <w:p w:rsidR="004E497E" w:rsidRPr="00A25DF2" w:rsidRDefault="00A25DF2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25DF2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 xml:space="preserve">Tasoitetut pinnat </w:t>
            </w:r>
            <w:proofErr w:type="spellStart"/>
            <w:r w:rsidRPr="00A25DF2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paikkapohjamaalataan</w:t>
            </w:r>
            <w:proofErr w:type="spellEnd"/>
            <w:r w:rsidRPr="00A25DF2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 xml:space="preserve"> ennen </w:t>
            </w:r>
            <w:proofErr w:type="spellStart"/>
            <w:r w:rsidRPr="00A25DF2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valmiiksimaalausta</w:t>
            </w:r>
            <w:proofErr w:type="spellEnd"/>
          </w:p>
          <w:p w:rsidR="00717980" w:rsidRPr="00A25DF2" w:rsidRDefault="00A25DF2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25DF2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 xml:space="preserve">Käsittele pinta aina esim. </w:t>
            </w:r>
            <w:proofErr w:type="spellStart"/>
            <w:r w:rsidRPr="00A25DF2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Reflekt</w:t>
            </w:r>
            <w:proofErr w:type="spellEnd"/>
            <w:r w:rsidRPr="00A25DF2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 xml:space="preserve"> PRO -lakkamaalilla</w:t>
            </w:r>
          </w:p>
          <w:p w:rsidR="008D3C13" w:rsidRPr="00A25DF2" w:rsidRDefault="008D3C13" w:rsidP="008D3C13">
            <w:pPr>
              <w:pStyle w:val="FormateretHTML"/>
              <w:rPr>
                <w:rFonts w:ascii="Arial" w:hAnsi="Arial" w:cs="Arial"/>
                <w:lang w:val="sv-SE"/>
              </w:rPr>
            </w:pPr>
          </w:p>
          <w:p w:rsidR="008D3C13" w:rsidRPr="00A25DF2" w:rsidRDefault="008D3C13" w:rsidP="008D3C13">
            <w:pPr>
              <w:pStyle w:val="NormalWeb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E63EFB" w:rsidRPr="004A20CE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A25DF2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A25DF2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A25DF2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A25DF2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A25DF2" w:rsidRDefault="008D3C13" w:rsidP="007172C6">
      <w:pPr>
        <w:rPr>
          <w:b/>
          <w:sz w:val="32"/>
          <w:szCs w:val="32"/>
          <w:lang w:val="sv-SE"/>
        </w:rPr>
      </w:pPr>
    </w:p>
    <w:sectPr w:rsidR="008D3C13" w:rsidRPr="00A25DF2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41971"/>
    <w:multiLevelType w:val="hybridMultilevel"/>
    <w:tmpl w:val="9518580C"/>
    <w:lvl w:ilvl="0" w:tplc="25DA9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AC9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429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AA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481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E4A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AB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66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7052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C6"/>
    <w:rsid w:val="00082AA0"/>
    <w:rsid w:val="00101EBF"/>
    <w:rsid w:val="001228E3"/>
    <w:rsid w:val="00144E07"/>
    <w:rsid w:val="001C7B38"/>
    <w:rsid w:val="001E0F27"/>
    <w:rsid w:val="00224795"/>
    <w:rsid w:val="002D7F4D"/>
    <w:rsid w:val="002F35A3"/>
    <w:rsid w:val="003E0027"/>
    <w:rsid w:val="004A20CE"/>
    <w:rsid w:val="004E497E"/>
    <w:rsid w:val="00577ACE"/>
    <w:rsid w:val="0065777D"/>
    <w:rsid w:val="006D2426"/>
    <w:rsid w:val="00713F65"/>
    <w:rsid w:val="007172C6"/>
    <w:rsid w:val="00717980"/>
    <w:rsid w:val="008165F2"/>
    <w:rsid w:val="008225D6"/>
    <w:rsid w:val="008D3C13"/>
    <w:rsid w:val="00917411"/>
    <w:rsid w:val="00966A20"/>
    <w:rsid w:val="00A22D88"/>
    <w:rsid w:val="00A25DF2"/>
    <w:rsid w:val="00AA3E79"/>
    <w:rsid w:val="00AD0D11"/>
    <w:rsid w:val="00BC7411"/>
    <w:rsid w:val="00C17464"/>
    <w:rsid w:val="00C477E0"/>
    <w:rsid w:val="00CF050F"/>
    <w:rsid w:val="00D06DE8"/>
    <w:rsid w:val="00D31CC8"/>
    <w:rsid w:val="00DB1A34"/>
    <w:rsid w:val="00DE247E"/>
    <w:rsid w:val="00DF3883"/>
    <w:rsid w:val="00E13881"/>
    <w:rsid w:val="00E27404"/>
    <w:rsid w:val="00E63EFB"/>
    <w:rsid w:val="00E95547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CC7242"/>
  <w15:docId w15:val="{A507B730-01D1-4F34-A9D9-B1E1FE4A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A9D7-2E55-4FE5-A789-43C72608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155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18</cp:revision>
  <cp:lastPrinted>2012-12-13T14:15:00Z</cp:lastPrinted>
  <dcterms:created xsi:type="dcterms:W3CDTF">2012-11-01T09:00:00Z</dcterms:created>
  <dcterms:modified xsi:type="dcterms:W3CDTF">2019-08-20T07:12:00Z</dcterms:modified>
</cp:coreProperties>
</file>