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74" w:rsidRPr="00B75574" w:rsidRDefault="0072223D" w:rsidP="008165F2">
      <w:pPr>
        <w:rPr>
          <w:rFonts w:ascii="Arial" w:hAnsi="Arial" w:cs="Arial"/>
          <w:b/>
          <w:noProof/>
          <w:sz w:val="36"/>
          <w:lang w:val="sv-SE" w:eastAsia="sv-SE"/>
        </w:rPr>
      </w:pPr>
      <w:r>
        <w:rPr>
          <w:noProof/>
          <w:lang w:val="en-US" w:eastAsia="zh-TW"/>
        </w:rPr>
        <w:drawing>
          <wp:anchor distT="0" distB="0" distL="114300" distR="114300" simplePos="0" relativeHeight="251662336" behindDoc="0" locked="0" layoutInCell="1" allowOverlap="1">
            <wp:simplePos x="0" y="0"/>
            <wp:positionH relativeFrom="column">
              <wp:posOffset>-19050</wp:posOffset>
            </wp:positionH>
            <wp:positionV relativeFrom="paragraph">
              <wp:posOffset>438150</wp:posOffset>
            </wp:positionV>
            <wp:extent cx="1704975" cy="1368425"/>
            <wp:effectExtent l="0" t="0" r="9525" b="3175"/>
            <wp:wrapThrough wrapText="bothSides">
              <wp:wrapPolygon edited="0">
                <wp:start x="0" y="0"/>
                <wp:lineTo x="0" y="21349"/>
                <wp:lineTo x="21479" y="21349"/>
                <wp:lineTo x="21479" y="0"/>
                <wp:lineTo x="0" y="0"/>
              </wp:wrapPolygon>
            </wp:wrapThrough>
            <wp:docPr id="5" name="Billede 5" descr="44624_reflekt_nyans_full_matt_swan_2_7l.jpg (2727Ã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336849" name="Picture 1" descr="44624_reflekt_nyans_full_matt_swan_2_7l.jpg (2727Ã219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0497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sz w:val="36"/>
          <w:szCs w:val="36"/>
          <w:bdr w:val="nil"/>
          <w:lang w:val="nb-NO" w:eastAsia="sv-SE"/>
        </w:rPr>
        <w:t>REFLEKT Nyans Full Matt</w:t>
      </w:r>
    </w:p>
    <w:p w:rsidR="008165F2" w:rsidRDefault="0072223D" w:rsidP="008165F2">
      <w:pPr>
        <w:rPr>
          <w:rFonts w:ascii="Arial" w:hAnsi="Arial" w:cs="Arial"/>
          <w:b/>
          <w:sz w:val="36"/>
          <w:szCs w:val="36"/>
          <w:lang w:val="sv-SE"/>
        </w:rPr>
      </w:pPr>
      <w:r>
        <w:rPr>
          <w:noProof/>
          <w:lang w:val="en-US" w:eastAsia="zh-TW"/>
        </w:rPr>
        <w:drawing>
          <wp:anchor distT="0" distB="0" distL="114300" distR="114300" simplePos="0" relativeHeight="251661312" behindDoc="0" locked="0" layoutInCell="1" allowOverlap="1">
            <wp:simplePos x="0" y="0"/>
            <wp:positionH relativeFrom="column">
              <wp:posOffset>3243233</wp:posOffset>
            </wp:positionH>
            <wp:positionV relativeFrom="paragraph">
              <wp:posOffset>456398</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77272"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DE247E">
        <w:rPr>
          <w:noProof/>
          <w:lang w:val="en-US" w:eastAsia="zh-TW"/>
        </w:rPr>
        <w:drawing>
          <wp:anchor distT="0" distB="0" distL="114300" distR="114300" simplePos="0" relativeHeight="251658240"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37781"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8F32B6">
        <w:rPr>
          <w:noProof/>
          <w:lang w:val="sv-SE" w:eastAsia="sv-SE"/>
        </w:rPr>
        <w:t xml:space="preserve">                            </w:t>
      </w:r>
    </w:p>
    <w:p w:rsidR="00AA6D37" w:rsidRDefault="00AA6D37" w:rsidP="008165F2">
      <w:pPr>
        <w:rPr>
          <w:rFonts w:ascii="Arial" w:hAnsi="Arial" w:cs="Arial"/>
          <w:b/>
          <w:sz w:val="36"/>
          <w:szCs w:val="36"/>
          <w:lang w:val="sv-SE"/>
        </w:rPr>
      </w:pPr>
    </w:p>
    <w:p w:rsidR="00AA6D37" w:rsidRDefault="00AA6D37" w:rsidP="008165F2">
      <w:pPr>
        <w:rPr>
          <w:rFonts w:ascii="Arial" w:hAnsi="Arial" w:cs="Arial"/>
          <w:b/>
          <w:sz w:val="36"/>
          <w:szCs w:val="36"/>
          <w:lang w:val="sv-SE"/>
        </w:rPr>
      </w:pPr>
    </w:p>
    <w:p w:rsidR="00AA6D37" w:rsidRDefault="00AA6D37" w:rsidP="008165F2">
      <w:pPr>
        <w:rPr>
          <w:rFonts w:ascii="Arial" w:hAnsi="Arial" w:cs="Arial"/>
          <w:b/>
          <w:sz w:val="36"/>
          <w:szCs w:val="36"/>
          <w:lang w:val="sv-SE"/>
        </w:rPr>
      </w:pPr>
    </w:p>
    <w:p w:rsidR="007172C6" w:rsidRPr="006D2426" w:rsidRDefault="0072223D" w:rsidP="00011D85">
      <w:pPr>
        <w:rPr>
          <w:rFonts w:ascii="Arial" w:hAnsi="Arial" w:cs="Arial"/>
          <w:b/>
          <w:sz w:val="32"/>
          <w:szCs w:val="32"/>
          <w:lang w:val="sv-SE"/>
        </w:rPr>
      </w:pPr>
      <w:r>
        <w:rPr>
          <w:rFonts w:ascii="Arial" w:eastAsia="Arial" w:hAnsi="Arial" w:cs="Arial"/>
          <w:b/>
          <w:bCs/>
          <w:sz w:val="36"/>
          <w:szCs w:val="36"/>
          <w:bdr w:val="nil"/>
          <w:lang w:val="nb-NO"/>
        </w:rPr>
        <w:t>Produktdatablad – Reflekt Nyans Full Matt Veggmaling</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6033B2" w:rsidTr="0072223D">
        <w:trPr>
          <w:trHeight w:val="20"/>
          <w:tblCellSpacing w:w="0" w:type="dxa"/>
        </w:trPr>
        <w:tc>
          <w:tcPr>
            <w:tcW w:w="0" w:type="auto"/>
            <w:tcMar>
              <w:top w:w="0" w:type="dxa"/>
              <w:left w:w="0" w:type="dxa"/>
              <w:bottom w:w="432" w:type="dxa"/>
              <w:right w:w="600" w:type="dxa"/>
            </w:tcMar>
            <w:hideMark/>
          </w:tcPr>
          <w:p w:rsidR="008D3C13" w:rsidRPr="00AA6D37" w:rsidRDefault="0072223D" w:rsidP="008D3C13">
            <w:pPr>
              <w:spacing w:after="0" w:line="240" w:lineRule="auto"/>
              <w:rPr>
                <w:rFonts w:ascii="Arial" w:eastAsia="Times New Roman" w:hAnsi="Arial" w:cs="Arial"/>
                <w:b/>
                <w:sz w:val="20"/>
                <w:szCs w:val="20"/>
                <w:lang w:val="sv-SE" w:eastAsia="sv-SE"/>
              </w:rPr>
            </w:pPr>
            <w:r>
              <w:rPr>
                <w:rFonts w:ascii="Arial" w:eastAsia="Arial" w:hAnsi="Arial" w:cs="Arial"/>
                <w:b/>
                <w:bCs/>
                <w:sz w:val="20"/>
                <w:szCs w:val="20"/>
                <w:bdr w:val="nil"/>
                <w:lang w:val="nb-NO" w:eastAsia="sv-SE"/>
              </w:rPr>
              <w:t xml:space="preserve">Produktbeskrivelse: </w:t>
            </w:r>
          </w:p>
        </w:tc>
        <w:tc>
          <w:tcPr>
            <w:tcW w:w="3590" w:type="pct"/>
            <w:tcMar>
              <w:top w:w="0" w:type="dxa"/>
              <w:left w:w="0" w:type="dxa"/>
              <w:bottom w:w="432" w:type="dxa"/>
              <w:right w:w="0" w:type="dxa"/>
            </w:tcMar>
            <w:hideMark/>
          </w:tcPr>
          <w:p w:rsidR="008D3C13" w:rsidRPr="00AA6D37" w:rsidRDefault="0072223D" w:rsidP="008D3C13">
            <w:pPr>
              <w:rPr>
                <w:rFonts w:ascii="Arial" w:hAnsi="Arial" w:cs="Arial"/>
                <w:sz w:val="20"/>
                <w:szCs w:val="20"/>
                <w:lang w:val="sv-SE"/>
              </w:rPr>
            </w:pPr>
            <w:r>
              <w:rPr>
                <w:rFonts w:ascii="Calibri" w:eastAsia="Calibri" w:hAnsi="Calibri" w:cs="Calibri"/>
                <w:bdr w:val="nil"/>
                <w:lang w:val="nb-NO"/>
              </w:rPr>
              <w:t xml:space="preserve">Høykvalitets helmatt maling for maling av vegger og tak. Lettmalt og drypper minimalt. Den helmatte effekten gir en elegant finish til alle husets tørre rom. </w:t>
            </w:r>
            <w:r>
              <w:rPr>
                <w:rFonts w:ascii="Arial" w:eastAsia="Arial" w:hAnsi="Arial" w:cs="Arial"/>
                <w:sz w:val="20"/>
                <w:szCs w:val="20"/>
                <w:bdr w:val="nil"/>
                <w:lang w:val="nb-NO"/>
              </w:rPr>
              <w:t>Miljømerket med Svanen.</w:t>
            </w:r>
          </w:p>
        </w:tc>
      </w:tr>
      <w:tr w:rsidR="006033B2" w:rsidRPr="009E2C80" w:rsidTr="0072223D">
        <w:trPr>
          <w:trHeight w:val="20"/>
          <w:tblCellSpacing w:w="0" w:type="dxa"/>
        </w:trPr>
        <w:tc>
          <w:tcPr>
            <w:tcW w:w="0" w:type="auto"/>
            <w:tcMar>
              <w:top w:w="0" w:type="dxa"/>
              <w:left w:w="0" w:type="dxa"/>
              <w:bottom w:w="432" w:type="dxa"/>
              <w:right w:w="600" w:type="dxa"/>
            </w:tcMar>
            <w:hideMark/>
          </w:tcPr>
          <w:p w:rsidR="008D3C13" w:rsidRPr="00AA6D37" w:rsidRDefault="0072223D" w:rsidP="008165F2">
            <w:pPr>
              <w:spacing w:after="0"/>
              <w:rPr>
                <w:rFonts w:ascii="Arial" w:eastAsia="Times New Roman" w:hAnsi="Arial" w:cs="Arial"/>
                <w:b/>
                <w:sz w:val="20"/>
                <w:szCs w:val="20"/>
                <w:lang w:val="sv-SE" w:eastAsia="sv-SE"/>
              </w:rPr>
            </w:pPr>
            <w:r>
              <w:rPr>
                <w:rFonts w:ascii="Arial" w:eastAsia="Arial" w:hAnsi="Arial" w:cs="Arial"/>
                <w:b/>
                <w:bCs/>
                <w:sz w:val="20"/>
                <w:szCs w:val="20"/>
                <w:bdr w:val="nil"/>
                <w:lang w:val="nb-NO" w:eastAsia="sv-SE"/>
              </w:rPr>
              <w:t xml:space="preserve">Produktanvendelse: </w:t>
            </w:r>
          </w:p>
        </w:tc>
        <w:tc>
          <w:tcPr>
            <w:tcW w:w="3590" w:type="pct"/>
            <w:tcMar>
              <w:top w:w="0" w:type="dxa"/>
              <w:left w:w="0" w:type="dxa"/>
              <w:bottom w:w="432" w:type="dxa"/>
              <w:right w:w="0" w:type="dxa"/>
            </w:tcMar>
            <w:hideMark/>
          </w:tcPr>
          <w:p w:rsidR="00E82F8D" w:rsidRPr="009E2C80" w:rsidRDefault="0072223D"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lang w:val="nb-NO"/>
              </w:rPr>
            </w:pPr>
            <w:r>
              <w:rPr>
                <w:rFonts w:ascii="Arial" w:eastAsia="Arial" w:hAnsi="Arial" w:cs="Arial"/>
                <w:sz w:val="20"/>
                <w:szCs w:val="20"/>
                <w:bdr w:val="nil"/>
                <w:lang w:val="nb-NO"/>
              </w:rPr>
              <w:t xml:space="preserve">Brukes til vegger av puss, betong, glassvev, glassteppe og tapet. </w:t>
            </w:r>
          </w:p>
          <w:p w:rsidR="008D3C13" w:rsidRPr="009E2C80" w:rsidRDefault="0072223D"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nb-NO" w:eastAsia="sv-SE"/>
              </w:rPr>
            </w:pPr>
            <w:r>
              <w:rPr>
                <w:rFonts w:ascii="Arial" w:eastAsia="Arial" w:hAnsi="Arial" w:cs="Arial"/>
                <w:sz w:val="20"/>
                <w:szCs w:val="20"/>
                <w:bdr w:val="nil"/>
                <w:lang w:val="nb-NO"/>
              </w:rPr>
              <w:t>Brukes når man ønsker en slitesterk og vaskbar flate.</w:t>
            </w:r>
            <w:r>
              <w:rPr>
                <w:rFonts w:ascii="Calibri" w:eastAsia="Calibri" w:hAnsi="Calibri" w:cs="Calibri"/>
                <w:bdr w:val="nil"/>
                <w:lang w:val="nb-NO"/>
              </w:rPr>
              <w:t xml:space="preserve"> Utmerket for utsatte overflater, for eksempel i gangen og på kjøkkenet.</w:t>
            </w:r>
          </w:p>
        </w:tc>
      </w:tr>
      <w:tr w:rsidR="006033B2" w:rsidRPr="009E2C80" w:rsidTr="0072223D">
        <w:trPr>
          <w:trHeight w:val="20"/>
          <w:tblCellSpacing w:w="0" w:type="dxa"/>
        </w:trPr>
        <w:tc>
          <w:tcPr>
            <w:tcW w:w="0" w:type="auto"/>
            <w:tcMar>
              <w:top w:w="0" w:type="dxa"/>
              <w:left w:w="0" w:type="dxa"/>
              <w:bottom w:w="432" w:type="dxa"/>
              <w:right w:w="600" w:type="dxa"/>
            </w:tcMar>
            <w:hideMark/>
          </w:tcPr>
          <w:p w:rsidR="008D3C13" w:rsidRPr="00AA6D37" w:rsidRDefault="0072223D" w:rsidP="008D3C13">
            <w:pPr>
              <w:spacing w:after="0" w:line="240" w:lineRule="auto"/>
              <w:rPr>
                <w:rFonts w:ascii="Arial" w:eastAsia="Times New Roman" w:hAnsi="Arial" w:cs="Arial"/>
                <w:b/>
                <w:sz w:val="20"/>
                <w:szCs w:val="20"/>
                <w:lang w:eastAsia="sv-SE"/>
              </w:rPr>
            </w:pPr>
            <w:r>
              <w:rPr>
                <w:rFonts w:ascii="Arial" w:eastAsia="Arial" w:hAnsi="Arial" w:cs="Arial"/>
                <w:b/>
                <w:bCs/>
                <w:sz w:val="20"/>
                <w:szCs w:val="20"/>
                <w:bdr w:val="nil"/>
                <w:lang w:val="nb-NO" w:eastAsia="sv-SE"/>
              </w:rPr>
              <w:t xml:space="preserve">Slik gjør du det: </w:t>
            </w: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E27404" w:rsidRPr="00AA6D37" w:rsidRDefault="00E27404"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p w:rsidR="004E497E" w:rsidRPr="00AA6D37" w:rsidRDefault="004E497E" w:rsidP="008D3C13">
            <w:pPr>
              <w:spacing w:after="0" w:line="240" w:lineRule="auto"/>
              <w:rPr>
                <w:rFonts w:ascii="Arial" w:eastAsia="Times New Roman" w:hAnsi="Arial" w:cs="Arial"/>
                <w:sz w:val="20"/>
                <w:szCs w:val="20"/>
                <w:lang w:eastAsia="sv-SE"/>
              </w:rPr>
            </w:pPr>
          </w:p>
        </w:tc>
        <w:tc>
          <w:tcPr>
            <w:tcW w:w="3590" w:type="pct"/>
            <w:tcMar>
              <w:top w:w="0" w:type="dxa"/>
              <w:left w:w="0" w:type="dxa"/>
              <w:bottom w:w="432" w:type="dxa"/>
              <w:right w:w="0" w:type="dxa"/>
            </w:tcMar>
            <w:hideMark/>
          </w:tcPr>
          <w:p w:rsidR="004E497E" w:rsidRPr="00AA6D37" w:rsidRDefault="0072223D" w:rsidP="004E497E">
            <w:pPr>
              <w:pStyle w:val="Listeafsnit"/>
              <w:numPr>
                <w:ilvl w:val="0"/>
                <w:numId w:val="1"/>
              </w:numPr>
              <w:rPr>
                <w:rFonts w:ascii="Arial" w:hAnsi="Arial" w:cs="Arial"/>
                <w:sz w:val="20"/>
                <w:szCs w:val="20"/>
                <w:lang w:val="sv-SE"/>
              </w:rPr>
            </w:pPr>
            <w:r>
              <w:rPr>
                <w:rFonts w:ascii="Arial" w:eastAsia="Arial" w:hAnsi="Arial" w:cs="Arial"/>
                <w:sz w:val="20"/>
                <w:szCs w:val="20"/>
                <w:bdr w:val="nil"/>
                <w:lang w:val="nb-NO"/>
              </w:rPr>
              <w:t>Underlaget skal være rent, tørt og fast</w:t>
            </w:r>
          </w:p>
          <w:p w:rsidR="004E497E" w:rsidRPr="009E2C80" w:rsidRDefault="0072223D" w:rsidP="004E497E">
            <w:pPr>
              <w:pStyle w:val="Listeafsnit"/>
              <w:numPr>
                <w:ilvl w:val="0"/>
                <w:numId w:val="1"/>
              </w:numPr>
              <w:rPr>
                <w:rFonts w:ascii="Arial" w:hAnsi="Arial" w:cs="Arial"/>
                <w:sz w:val="20"/>
                <w:szCs w:val="20"/>
                <w:lang w:val="nb-NO"/>
              </w:rPr>
            </w:pPr>
            <w:r>
              <w:rPr>
                <w:rFonts w:ascii="Arial" w:eastAsia="Arial" w:hAnsi="Arial" w:cs="Arial"/>
                <w:sz w:val="20"/>
                <w:szCs w:val="20"/>
                <w:bdr w:val="nil"/>
                <w:lang w:val="nb-NO"/>
              </w:rPr>
              <w:t>Eventuelle mindre hull og sprekker sparkles med Reflekt Lettsparkel</w:t>
            </w:r>
          </w:p>
          <w:p w:rsidR="004E497E" w:rsidRPr="00AA6D37" w:rsidRDefault="0072223D" w:rsidP="00C8626C">
            <w:pPr>
              <w:pStyle w:val="Listeafsnit"/>
              <w:numPr>
                <w:ilvl w:val="0"/>
                <w:numId w:val="1"/>
              </w:numPr>
              <w:rPr>
                <w:rFonts w:ascii="Arial" w:hAnsi="Arial" w:cs="Arial"/>
                <w:sz w:val="20"/>
                <w:szCs w:val="20"/>
                <w:lang w:val="sv-SE"/>
              </w:rPr>
            </w:pPr>
            <w:r>
              <w:rPr>
                <w:rFonts w:ascii="Arial" w:eastAsia="Arial" w:hAnsi="Arial" w:cs="Arial"/>
                <w:sz w:val="20"/>
                <w:szCs w:val="20"/>
                <w:bdr w:val="nil"/>
                <w:lang w:val="nb-NO"/>
              </w:rPr>
              <w:t>Tidligere malte overflater rengjøres med Reflekt Malervask Inne</w:t>
            </w:r>
          </w:p>
          <w:p w:rsidR="004E497E" w:rsidRPr="009E2C80" w:rsidRDefault="0072223D" w:rsidP="008F32B6">
            <w:pPr>
              <w:pStyle w:val="Listeafsnit"/>
              <w:numPr>
                <w:ilvl w:val="0"/>
                <w:numId w:val="1"/>
              </w:numPr>
              <w:rPr>
                <w:rFonts w:ascii="Arial" w:hAnsi="Arial" w:cs="Arial"/>
                <w:sz w:val="20"/>
                <w:szCs w:val="20"/>
                <w:lang w:val="nb-NO"/>
              </w:rPr>
            </w:pPr>
            <w:r>
              <w:rPr>
                <w:rFonts w:ascii="Arial" w:eastAsia="Arial" w:hAnsi="Arial" w:cs="Arial"/>
                <w:sz w:val="20"/>
                <w:szCs w:val="20"/>
                <w:bdr w:val="nil"/>
                <w:lang w:val="nb-NO"/>
              </w:rPr>
              <w:t>Overflater med risiko for gjennomslag fra f.eks. nikotin eller fukt grunnes med Reflekt 2-i-1 Isolergrunning og Dekkmaling</w:t>
            </w:r>
          </w:p>
          <w:p w:rsidR="008F32B6" w:rsidRPr="00AA6D37" w:rsidRDefault="0072223D" w:rsidP="008F32B6">
            <w:pPr>
              <w:pStyle w:val="Listeafsnit"/>
              <w:numPr>
                <w:ilvl w:val="0"/>
                <w:numId w:val="1"/>
              </w:numPr>
              <w:rPr>
                <w:rFonts w:ascii="Arial" w:hAnsi="Arial" w:cs="Arial"/>
                <w:sz w:val="20"/>
                <w:szCs w:val="20"/>
                <w:lang w:val="sv-SE"/>
              </w:rPr>
            </w:pPr>
            <w:r>
              <w:rPr>
                <w:rFonts w:ascii="Arial" w:eastAsia="Arial" w:hAnsi="Arial" w:cs="Arial"/>
                <w:sz w:val="20"/>
                <w:szCs w:val="20"/>
                <w:bdr w:val="nil"/>
                <w:lang w:val="nb-NO"/>
              </w:rPr>
              <w:t>Røres før bruk</w:t>
            </w:r>
          </w:p>
          <w:p w:rsidR="00C8626C" w:rsidRPr="009E2C80" w:rsidRDefault="0072223D" w:rsidP="008F32B6">
            <w:pPr>
              <w:pStyle w:val="Listeafsnit"/>
              <w:numPr>
                <w:ilvl w:val="0"/>
                <w:numId w:val="1"/>
              </w:numPr>
              <w:rPr>
                <w:rFonts w:ascii="Arial" w:hAnsi="Arial" w:cs="Arial"/>
                <w:sz w:val="20"/>
                <w:szCs w:val="20"/>
                <w:lang w:val="nb-NO"/>
              </w:rPr>
            </w:pPr>
            <w:r>
              <w:rPr>
                <w:rFonts w:ascii="Arial" w:eastAsia="Times New Roman" w:hAnsi="Arial" w:cs="Arial"/>
                <w:noProof/>
                <w:sz w:val="20"/>
                <w:szCs w:val="20"/>
                <w:lang w:val="en-US" w:eastAsia="zh-TW"/>
              </w:rPr>
              <mc:AlternateContent>
                <mc:Choice Requires="wps">
                  <w:drawing>
                    <wp:anchor distT="0" distB="0" distL="114300" distR="114300" simplePos="0" relativeHeight="251660288" behindDoc="0" locked="0" layoutInCell="1" allowOverlap="1">
                      <wp:simplePos x="0" y="0"/>
                      <wp:positionH relativeFrom="column">
                        <wp:posOffset>-1873885</wp:posOffset>
                      </wp:positionH>
                      <wp:positionV relativeFrom="paragraph">
                        <wp:posOffset>340995</wp:posOffset>
                      </wp:positionV>
                      <wp:extent cx="6642100" cy="4010025"/>
                      <wp:effectExtent l="0" t="0" r="2540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010025"/>
                              </a:xfrm>
                              <a:prstGeom prst="rect">
                                <a:avLst/>
                              </a:prstGeom>
                              <a:solidFill>
                                <a:srgbClr val="FFFFFF"/>
                              </a:solidFill>
                              <a:ln w="19050">
                                <a:solidFill>
                                  <a:srgbClr val="000000"/>
                                </a:solidFill>
                                <a:miter lim="800000"/>
                                <a:headEnd/>
                                <a:tailEnd/>
                              </a:ln>
                              <a:effectLst/>
                            </wps:spPr>
                            <wps:txbx>
                              <w:txbxContent>
                                <w:p w:rsidR="00C8626C" w:rsidRDefault="00C8626C" w:rsidP="006D2426">
                                  <w:pPr>
                                    <w:spacing w:after="0"/>
                                    <w:rPr>
                                      <w:rFonts w:ascii="Arial" w:eastAsia="Times New Roman" w:hAnsi="Arial" w:cs="Arial"/>
                                      <w:b/>
                                      <w:sz w:val="24"/>
                                      <w:szCs w:val="24"/>
                                      <w:lang w:val="sv-SE" w:eastAsia="sv-SE"/>
                                    </w:rPr>
                                  </w:pPr>
                                </w:p>
                                <w:p w:rsidR="00C8626C" w:rsidRPr="009E2C80" w:rsidRDefault="0072223D" w:rsidP="006D2426">
                                  <w:pPr>
                                    <w:spacing w:after="0"/>
                                    <w:rPr>
                                      <w:rFonts w:ascii="Arial" w:eastAsia="Times New Roman" w:hAnsi="Arial" w:cs="Arial"/>
                                      <w:b/>
                                      <w:sz w:val="20"/>
                                      <w:szCs w:val="20"/>
                                      <w:lang w:val="nb-NO" w:eastAsia="sv-SE"/>
                                    </w:rPr>
                                  </w:pPr>
                                  <w:r>
                                    <w:rPr>
                                      <w:rFonts w:ascii="Arial" w:eastAsia="Arial" w:hAnsi="Arial" w:cs="Arial"/>
                                      <w:b/>
                                      <w:bCs/>
                                      <w:sz w:val="20"/>
                                      <w:szCs w:val="20"/>
                                      <w:bdr w:val="nil"/>
                                      <w:lang w:val="nb-NO" w:eastAsia="sv-SE"/>
                                    </w:rPr>
                                    <w:t>Tekniske data:</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Glans:</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3, helmatt</w:t>
                                  </w:r>
                                </w:p>
                                <w:p w:rsidR="00C8626C" w:rsidRPr="00083C5C"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Tetthet:</w:t>
                                  </w:r>
                                  <w:r>
                                    <w:rPr>
                                      <w:rFonts w:ascii="Arial" w:eastAsia="Arial" w:hAnsi="Arial" w:cs="Arial"/>
                                      <w:sz w:val="20"/>
                                      <w:szCs w:val="20"/>
                                      <w:bdr w:val="nil"/>
                                      <w:lang w:val="nb-NO" w:eastAsia="sv-SE"/>
                                    </w:rPr>
                                    <w:t xml:space="preserve">                           </w:t>
                                  </w:r>
                                  <w:r>
                                    <w:rPr>
                                      <w:rFonts w:ascii="Arial" w:eastAsia="Arial" w:hAnsi="Arial" w:cs="Arial"/>
                                      <w:sz w:val="20"/>
                                      <w:szCs w:val="20"/>
                                      <w:bdr w:val="nil"/>
                                      <w:lang w:val="nb-NO" w:eastAsia="sv-SE"/>
                                    </w:rPr>
                                    <w:tab/>
                                    <w:t>Ca. 1,5 kg/l</w:t>
                                  </w:r>
                                </w:p>
                                <w:p w:rsidR="00C8626C" w:rsidRPr="00083C5C"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Faste stoffer:</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Ca. 60 vekt%</w:t>
                                  </w:r>
                                </w:p>
                                <w:p w:rsidR="00C8626C" w:rsidRPr="009E2C80" w:rsidRDefault="0072223D" w:rsidP="008F32B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Forbruk:</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 xml:space="preserve">Ca. 8 m²/l per behandling </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Påføringstemp.:</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Min. +10 °C, maks. +25 °C. Maks. luftfuktighet 80 % RF</w:t>
                                  </w:r>
                                </w:p>
                                <w:p w:rsidR="00C8626C" w:rsidRPr="009E2C80" w:rsidRDefault="0072223D" w:rsidP="006D2426">
                                  <w:pPr>
                                    <w:spacing w:after="0"/>
                                    <w:rPr>
                                      <w:rFonts w:ascii="Arial" w:eastAsia="Times New Roman" w:hAnsi="Arial" w:cs="Arial"/>
                                      <w:b/>
                                      <w:sz w:val="20"/>
                                      <w:szCs w:val="20"/>
                                      <w:lang w:val="nb-NO" w:eastAsia="sv-SE"/>
                                    </w:rPr>
                                  </w:pPr>
                                  <w:r>
                                    <w:rPr>
                                      <w:rFonts w:ascii="Arial" w:eastAsia="Arial" w:hAnsi="Arial" w:cs="Arial"/>
                                      <w:b/>
                                      <w:bCs/>
                                      <w:sz w:val="20"/>
                                      <w:szCs w:val="20"/>
                                      <w:bdr w:val="nil"/>
                                      <w:lang w:val="nb-NO" w:eastAsia="sv-SE"/>
                                    </w:rPr>
                                    <w:t>Tørketid ved +23 °C og normal</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luftfuktighet (60 % RF):</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Berøringstørr: Ca. 1–2 timer</w:t>
                                  </w:r>
                                </w:p>
                                <w:p w:rsidR="00C8626C" w:rsidRPr="009E2C80" w:rsidRDefault="0072223D" w:rsidP="006D2426">
                                  <w:pPr>
                                    <w:spacing w:after="0"/>
                                    <w:ind w:left="1304" w:firstLine="1304"/>
                                    <w:rPr>
                                      <w:rFonts w:ascii="Arial" w:eastAsia="Times New Roman" w:hAnsi="Arial" w:cs="Arial"/>
                                      <w:sz w:val="20"/>
                                      <w:szCs w:val="20"/>
                                      <w:lang w:val="nb-NO" w:eastAsia="sv-SE"/>
                                    </w:rPr>
                                  </w:pPr>
                                  <w:proofErr w:type="spellStart"/>
                                  <w:r>
                                    <w:rPr>
                                      <w:rFonts w:ascii="Arial" w:eastAsia="Arial" w:hAnsi="Arial" w:cs="Arial"/>
                                      <w:sz w:val="20"/>
                                      <w:szCs w:val="20"/>
                                      <w:bdr w:val="nil"/>
                                      <w:lang w:val="nb-NO" w:eastAsia="sv-SE"/>
                                    </w:rPr>
                                    <w:t>Overmalbar</w:t>
                                  </w:r>
                                  <w:proofErr w:type="spellEnd"/>
                                  <w:r>
                                    <w:rPr>
                                      <w:rFonts w:ascii="Arial" w:eastAsia="Arial" w:hAnsi="Arial" w:cs="Arial"/>
                                      <w:sz w:val="20"/>
                                      <w:szCs w:val="20"/>
                                      <w:bdr w:val="nil"/>
                                      <w:lang w:val="nb-NO" w:eastAsia="sv-SE"/>
                                    </w:rPr>
                                    <w:t>: Ca. 2 timer</w:t>
                                  </w:r>
                                </w:p>
                                <w:p w:rsidR="00C8626C" w:rsidRPr="009E2C80" w:rsidRDefault="0072223D" w:rsidP="006D2426">
                                  <w:pPr>
                                    <w:spacing w:after="0"/>
                                    <w:ind w:left="1304" w:firstLine="1304"/>
                                    <w:rPr>
                                      <w:rFonts w:ascii="Arial" w:eastAsia="Times New Roman" w:hAnsi="Arial" w:cs="Arial"/>
                                      <w:sz w:val="20"/>
                                      <w:szCs w:val="20"/>
                                      <w:lang w:val="nb-NO" w:eastAsia="sv-SE"/>
                                    </w:rPr>
                                  </w:pPr>
                                  <w:r>
                                    <w:rPr>
                                      <w:rFonts w:ascii="Arial" w:eastAsia="Arial" w:hAnsi="Arial" w:cs="Arial"/>
                                      <w:sz w:val="20"/>
                                      <w:szCs w:val="20"/>
                                      <w:bdr w:val="nil"/>
                                      <w:lang w:val="nb-NO" w:eastAsia="sv-SE"/>
                                    </w:rPr>
                                    <w:t>Gjennomherdet: Flere døgn</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Fortynning:</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Vann</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Rengjøring av verktøy:</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Vann</w:t>
                                  </w:r>
                                </w:p>
                                <w:p w:rsidR="00E82F8D" w:rsidRPr="009E2C80" w:rsidRDefault="00E82F8D" w:rsidP="006D2426">
                                  <w:pPr>
                                    <w:spacing w:after="0"/>
                                    <w:rPr>
                                      <w:rFonts w:ascii="Arial" w:eastAsia="Times New Roman" w:hAnsi="Arial" w:cs="Arial"/>
                                      <w:sz w:val="20"/>
                                      <w:szCs w:val="20"/>
                                      <w:lang w:val="nb-NO" w:eastAsia="sv-SE"/>
                                    </w:rPr>
                                  </w:pPr>
                                  <w:bookmarkStart w:id="0" w:name="_GoBack"/>
                                  <w:bookmarkEnd w:id="0"/>
                                </w:p>
                                <w:p w:rsidR="00E82F8D" w:rsidRPr="009E2C80" w:rsidRDefault="0072223D" w:rsidP="00E82F8D">
                                  <w:pPr>
                                    <w:spacing w:after="0"/>
                                    <w:ind w:left="2608" w:hanging="2608"/>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ab/>
                                  </w:r>
                                  <w:bookmarkStart w:id="1" w:name="_Hlk12609813"/>
                                  <w:bookmarkStart w:id="2" w:name="_Hlk12609814"/>
                                  <w:bookmarkStart w:id="3" w:name="_Hlk12611262"/>
                                  <w:bookmarkStart w:id="4" w:name="_Hlk12611263"/>
                                  <w:r>
                                    <w:rPr>
                                      <w:rFonts w:ascii="Arial" w:eastAsia="Arial" w:hAnsi="Arial" w:cs="Arial"/>
                                      <w:b/>
                                      <w:bCs/>
                                      <w:sz w:val="20"/>
                                      <w:szCs w:val="20"/>
                                      <w:bdr w:val="nil"/>
                                      <w:lang w:val="nb-NO" w:eastAsia="sv-SE"/>
                                    </w:rPr>
                                    <w:t>Oppbevaring av uåpnet/åpnet forpakning:</w:t>
                                  </w:r>
                                  <w:r>
                                    <w:rPr>
                                      <w:rFonts w:ascii="Arial" w:eastAsia="Arial" w:hAnsi="Arial" w:cs="Arial"/>
                                      <w:sz w:val="20"/>
                                      <w:szCs w:val="20"/>
                                      <w:bdr w:val="nil"/>
                                      <w:lang w:val="nb-NO" w:eastAsia="sv-SE"/>
                                    </w:rPr>
                                    <w:t xml:space="preserve"> Kjølig, frostfritt og godt lukket.</w:t>
                                  </w:r>
                                </w:p>
                                <w:p w:rsidR="00E82F8D" w:rsidRPr="009E2C80" w:rsidRDefault="0072223D" w:rsidP="00E82F8D">
                                  <w:pPr>
                                    <w:spacing w:after="0"/>
                                    <w:ind w:left="2608"/>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Verneutstyr ved:</w:t>
                                  </w:r>
                                  <w:r>
                                    <w:rPr>
                                      <w:rFonts w:ascii="Arial" w:eastAsia="Arial" w:hAnsi="Arial" w:cs="Arial"/>
                                      <w:sz w:val="20"/>
                                      <w:szCs w:val="20"/>
                                      <w:bdr w:val="nil"/>
                                      <w:lang w:val="nb-NO" w:eastAsia="sv-SE"/>
                                    </w:rPr>
                                    <w:t xml:space="preserve"> Sprøyting: </w:t>
                                  </w:r>
                                  <w:proofErr w:type="spellStart"/>
                                  <w:r>
                                    <w:rPr>
                                      <w:rFonts w:ascii="Arial" w:eastAsia="Arial" w:hAnsi="Arial" w:cs="Arial"/>
                                      <w:sz w:val="20"/>
                                      <w:szCs w:val="20"/>
                                      <w:bdr w:val="nil"/>
                                      <w:lang w:val="nb-NO" w:eastAsia="sv-SE"/>
                                    </w:rPr>
                                    <w:t>Overtrekksdrakt</w:t>
                                  </w:r>
                                  <w:proofErr w:type="spellEnd"/>
                                  <w:r>
                                    <w:rPr>
                                      <w:rFonts w:ascii="Arial" w:eastAsia="Arial" w:hAnsi="Arial" w:cs="Arial"/>
                                      <w:sz w:val="20"/>
                                      <w:szCs w:val="20"/>
                                      <w:bdr w:val="nil"/>
                                      <w:lang w:val="nb-NO" w:eastAsia="sv-SE"/>
                                    </w:rPr>
                                    <w:t>, helmaske med kombifilter. Maling: Øyevern, hansker. Sliping: Munnbind.</w:t>
                                  </w:r>
                                </w:p>
                                <w:p w:rsidR="00C8626C" w:rsidRPr="00AA6D37" w:rsidRDefault="0072223D" w:rsidP="00E82F8D">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nb-NO" w:eastAsia="sv-SE"/>
                                    </w:rPr>
                                    <w:t>Miljøinformasjon:</w:t>
                                  </w:r>
                                  <w:r>
                                    <w:rPr>
                                      <w:rFonts w:ascii="Arial" w:eastAsia="Arial" w:hAnsi="Arial" w:cs="Arial"/>
                                      <w:sz w:val="20"/>
                                      <w:szCs w:val="20"/>
                                      <w:bdr w:val="nil"/>
                                      <w:lang w:val="nb-NO" w:eastAsia="sv-SE"/>
                                    </w:rPr>
                                    <w:t xml:space="preserve"> Fjern mest mulig maling fra verktøyene før rengjøring i vann. Flytende malingrester og rengjøringsvæske skal ikke tømmes ut i avløpet, men overlates til lokal miljøstasjon. Minimer malingsavfallet ditt ved å på forhånd regne ut hvor mye maling du trenger. Ta vare på malingen som blir til overs slik at du kan bruke den en annen gang. På den måten forminsker du effektivt produktets miljøpåvirkning.</w:t>
                                  </w:r>
                                  <w:bookmarkEnd w:id="1"/>
                                  <w:bookmarkEnd w:id="2"/>
                                  <w:bookmarkEnd w:id="3"/>
                                  <w:bookmarkEnd w:id="4"/>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7.55pt;margin-top:26.85pt;width:523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" strokeweight="1.5pt">
                      <v:textbox>
                        <w:txbxContent>
                          <w:p w:rsidR="00C8626C" w:rsidRDefault="00C8626C" w:rsidP="006D2426">
                            <w:pPr>
                              <w:spacing w:after="0"/>
                              <w:rPr>
                                <w:rFonts w:ascii="Arial" w:eastAsia="Times New Roman" w:hAnsi="Arial" w:cs="Arial"/>
                                <w:b/>
                                <w:sz w:val="24"/>
                                <w:szCs w:val="24"/>
                                <w:lang w:val="sv-SE" w:eastAsia="sv-SE"/>
                              </w:rPr>
                            </w:pPr>
                          </w:p>
                          <w:p w:rsidR="00C8626C" w:rsidRPr="009E2C80" w:rsidRDefault="0072223D" w:rsidP="006D2426">
                            <w:pPr>
                              <w:spacing w:after="0"/>
                              <w:rPr>
                                <w:rFonts w:ascii="Arial" w:eastAsia="Times New Roman" w:hAnsi="Arial" w:cs="Arial"/>
                                <w:b/>
                                <w:sz w:val="20"/>
                                <w:szCs w:val="20"/>
                                <w:lang w:val="nb-NO" w:eastAsia="sv-SE"/>
                              </w:rPr>
                            </w:pPr>
                            <w:r>
                              <w:rPr>
                                <w:rFonts w:ascii="Arial" w:eastAsia="Arial" w:hAnsi="Arial" w:cs="Arial"/>
                                <w:b/>
                                <w:bCs/>
                                <w:sz w:val="20"/>
                                <w:szCs w:val="20"/>
                                <w:bdr w:val="nil"/>
                                <w:lang w:val="nb-NO" w:eastAsia="sv-SE"/>
                              </w:rPr>
                              <w:t>Tekniske data:</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Glans:</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3, helmatt</w:t>
                            </w:r>
                          </w:p>
                          <w:p w:rsidR="00C8626C" w:rsidRPr="00083C5C"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Tetthet:</w:t>
                            </w:r>
                            <w:r>
                              <w:rPr>
                                <w:rFonts w:ascii="Arial" w:eastAsia="Arial" w:hAnsi="Arial" w:cs="Arial"/>
                                <w:sz w:val="20"/>
                                <w:szCs w:val="20"/>
                                <w:bdr w:val="nil"/>
                                <w:lang w:val="nb-NO" w:eastAsia="sv-SE"/>
                              </w:rPr>
                              <w:t xml:space="preserve">                           </w:t>
                            </w:r>
                            <w:r>
                              <w:rPr>
                                <w:rFonts w:ascii="Arial" w:eastAsia="Arial" w:hAnsi="Arial" w:cs="Arial"/>
                                <w:sz w:val="20"/>
                                <w:szCs w:val="20"/>
                                <w:bdr w:val="nil"/>
                                <w:lang w:val="nb-NO" w:eastAsia="sv-SE"/>
                              </w:rPr>
                              <w:tab/>
                              <w:t>Ca. 1,5 kg/l</w:t>
                            </w:r>
                          </w:p>
                          <w:p w:rsidR="00C8626C" w:rsidRPr="00083C5C"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Faste stoffer:</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Ca. 60 vekt%</w:t>
                            </w:r>
                          </w:p>
                          <w:p w:rsidR="00C8626C" w:rsidRPr="009E2C80" w:rsidRDefault="0072223D" w:rsidP="008F32B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Forbruk:</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 xml:space="preserve">Ca. 8 m²/l per behandling </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Påføringstemp.:</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Min. +10 °C, maks. +25 °C. Maks. luftfuktighet 80 % RF</w:t>
                            </w:r>
                          </w:p>
                          <w:p w:rsidR="00C8626C" w:rsidRPr="009E2C80" w:rsidRDefault="0072223D" w:rsidP="006D2426">
                            <w:pPr>
                              <w:spacing w:after="0"/>
                              <w:rPr>
                                <w:rFonts w:ascii="Arial" w:eastAsia="Times New Roman" w:hAnsi="Arial" w:cs="Arial"/>
                                <w:b/>
                                <w:sz w:val="20"/>
                                <w:szCs w:val="20"/>
                                <w:lang w:val="nb-NO" w:eastAsia="sv-SE"/>
                              </w:rPr>
                            </w:pPr>
                            <w:r>
                              <w:rPr>
                                <w:rFonts w:ascii="Arial" w:eastAsia="Arial" w:hAnsi="Arial" w:cs="Arial"/>
                                <w:b/>
                                <w:bCs/>
                                <w:sz w:val="20"/>
                                <w:szCs w:val="20"/>
                                <w:bdr w:val="nil"/>
                                <w:lang w:val="nb-NO" w:eastAsia="sv-SE"/>
                              </w:rPr>
                              <w:t>Tørketid ved +23 °C og normal</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luftfuktighet (60 % RF):</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Berøringstørr: Ca. 1–2 timer</w:t>
                            </w:r>
                          </w:p>
                          <w:p w:rsidR="00C8626C" w:rsidRPr="009E2C80" w:rsidRDefault="0072223D" w:rsidP="006D2426">
                            <w:pPr>
                              <w:spacing w:after="0"/>
                              <w:ind w:left="1304" w:firstLine="1304"/>
                              <w:rPr>
                                <w:rFonts w:ascii="Arial" w:eastAsia="Times New Roman" w:hAnsi="Arial" w:cs="Arial"/>
                                <w:sz w:val="20"/>
                                <w:szCs w:val="20"/>
                                <w:lang w:val="nb-NO" w:eastAsia="sv-SE"/>
                              </w:rPr>
                            </w:pPr>
                            <w:proofErr w:type="spellStart"/>
                            <w:r>
                              <w:rPr>
                                <w:rFonts w:ascii="Arial" w:eastAsia="Arial" w:hAnsi="Arial" w:cs="Arial"/>
                                <w:sz w:val="20"/>
                                <w:szCs w:val="20"/>
                                <w:bdr w:val="nil"/>
                                <w:lang w:val="nb-NO" w:eastAsia="sv-SE"/>
                              </w:rPr>
                              <w:t>Overmalbar</w:t>
                            </w:r>
                            <w:proofErr w:type="spellEnd"/>
                            <w:r>
                              <w:rPr>
                                <w:rFonts w:ascii="Arial" w:eastAsia="Arial" w:hAnsi="Arial" w:cs="Arial"/>
                                <w:sz w:val="20"/>
                                <w:szCs w:val="20"/>
                                <w:bdr w:val="nil"/>
                                <w:lang w:val="nb-NO" w:eastAsia="sv-SE"/>
                              </w:rPr>
                              <w:t>: Ca. 2 timer</w:t>
                            </w:r>
                          </w:p>
                          <w:p w:rsidR="00C8626C" w:rsidRPr="009E2C80" w:rsidRDefault="0072223D" w:rsidP="006D2426">
                            <w:pPr>
                              <w:spacing w:after="0"/>
                              <w:ind w:left="1304" w:firstLine="1304"/>
                              <w:rPr>
                                <w:rFonts w:ascii="Arial" w:eastAsia="Times New Roman" w:hAnsi="Arial" w:cs="Arial"/>
                                <w:sz w:val="20"/>
                                <w:szCs w:val="20"/>
                                <w:lang w:val="nb-NO" w:eastAsia="sv-SE"/>
                              </w:rPr>
                            </w:pPr>
                            <w:r>
                              <w:rPr>
                                <w:rFonts w:ascii="Arial" w:eastAsia="Arial" w:hAnsi="Arial" w:cs="Arial"/>
                                <w:sz w:val="20"/>
                                <w:szCs w:val="20"/>
                                <w:bdr w:val="nil"/>
                                <w:lang w:val="nb-NO" w:eastAsia="sv-SE"/>
                              </w:rPr>
                              <w:t>Gjennomherdet: Flere døgn</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Fortynning:</w:t>
                            </w:r>
                            <w:r>
                              <w:rPr>
                                <w:rFonts w:ascii="Arial" w:eastAsia="Arial" w:hAnsi="Arial" w:cs="Arial"/>
                                <w:b/>
                                <w:bCs/>
                                <w:sz w:val="20"/>
                                <w:szCs w:val="20"/>
                                <w:bdr w:val="nil"/>
                                <w:lang w:val="nb-NO" w:eastAsia="sv-SE"/>
                              </w:rPr>
                              <w:tab/>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Vann</w:t>
                            </w:r>
                          </w:p>
                          <w:p w:rsidR="00C8626C" w:rsidRPr="009E2C80" w:rsidRDefault="0072223D" w:rsidP="006D2426">
                            <w:pPr>
                              <w:spacing w:after="0"/>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Rengjøring av verktøy:</w:t>
                            </w:r>
                            <w:r>
                              <w:rPr>
                                <w:rFonts w:ascii="Arial" w:eastAsia="Arial" w:hAnsi="Arial" w:cs="Arial"/>
                                <w:b/>
                                <w:bCs/>
                                <w:sz w:val="20"/>
                                <w:szCs w:val="20"/>
                                <w:bdr w:val="nil"/>
                                <w:lang w:val="nb-NO" w:eastAsia="sv-SE"/>
                              </w:rPr>
                              <w:tab/>
                            </w:r>
                            <w:r>
                              <w:rPr>
                                <w:rFonts w:ascii="Arial" w:eastAsia="Arial" w:hAnsi="Arial" w:cs="Arial"/>
                                <w:sz w:val="20"/>
                                <w:szCs w:val="20"/>
                                <w:bdr w:val="nil"/>
                                <w:lang w:val="nb-NO" w:eastAsia="sv-SE"/>
                              </w:rPr>
                              <w:t>Vann</w:t>
                            </w:r>
                          </w:p>
                          <w:p w:rsidR="00E82F8D" w:rsidRPr="009E2C80" w:rsidRDefault="00E82F8D" w:rsidP="006D2426">
                            <w:pPr>
                              <w:spacing w:after="0"/>
                              <w:rPr>
                                <w:rFonts w:ascii="Arial" w:eastAsia="Times New Roman" w:hAnsi="Arial" w:cs="Arial"/>
                                <w:sz w:val="20"/>
                                <w:szCs w:val="20"/>
                                <w:lang w:val="nb-NO" w:eastAsia="sv-SE"/>
                              </w:rPr>
                            </w:pPr>
                            <w:bookmarkStart w:id="5" w:name="_GoBack"/>
                            <w:bookmarkEnd w:id="5"/>
                          </w:p>
                          <w:p w:rsidR="00E82F8D" w:rsidRPr="009E2C80" w:rsidRDefault="0072223D" w:rsidP="00E82F8D">
                            <w:pPr>
                              <w:spacing w:after="0"/>
                              <w:ind w:left="2608" w:hanging="2608"/>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ab/>
                            </w:r>
                            <w:bookmarkStart w:id="6" w:name="_Hlk12609813"/>
                            <w:bookmarkStart w:id="7" w:name="_Hlk12609814"/>
                            <w:bookmarkStart w:id="8" w:name="_Hlk12611262"/>
                            <w:bookmarkStart w:id="9" w:name="_Hlk12611263"/>
                            <w:r>
                              <w:rPr>
                                <w:rFonts w:ascii="Arial" w:eastAsia="Arial" w:hAnsi="Arial" w:cs="Arial"/>
                                <w:b/>
                                <w:bCs/>
                                <w:sz w:val="20"/>
                                <w:szCs w:val="20"/>
                                <w:bdr w:val="nil"/>
                                <w:lang w:val="nb-NO" w:eastAsia="sv-SE"/>
                              </w:rPr>
                              <w:t>Oppbevaring av uåpnet/åpnet forpakning:</w:t>
                            </w:r>
                            <w:r>
                              <w:rPr>
                                <w:rFonts w:ascii="Arial" w:eastAsia="Arial" w:hAnsi="Arial" w:cs="Arial"/>
                                <w:sz w:val="20"/>
                                <w:szCs w:val="20"/>
                                <w:bdr w:val="nil"/>
                                <w:lang w:val="nb-NO" w:eastAsia="sv-SE"/>
                              </w:rPr>
                              <w:t xml:space="preserve"> Kjølig, frostfritt og godt lukket.</w:t>
                            </w:r>
                          </w:p>
                          <w:p w:rsidR="00E82F8D" w:rsidRPr="009E2C80" w:rsidRDefault="0072223D" w:rsidP="00E82F8D">
                            <w:pPr>
                              <w:spacing w:after="0"/>
                              <w:ind w:left="2608"/>
                              <w:rPr>
                                <w:rFonts w:ascii="Arial" w:eastAsia="Times New Roman" w:hAnsi="Arial" w:cs="Arial"/>
                                <w:sz w:val="20"/>
                                <w:szCs w:val="20"/>
                                <w:lang w:val="nb-NO" w:eastAsia="sv-SE"/>
                              </w:rPr>
                            </w:pPr>
                            <w:r>
                              <w:rPr>
                                <w:rFonts w:ascii="Arial" w:eastAsia="Arial" w:hAnsi="Arial" w:cs="Arial"/>
                                <w:b/>
                                <w:bCs/>
                                <w:sz w:val="20"/>
                                <w:szCs w:val="20"/>
                                <w:bdr w:val="nil"/>
                                <w:lang w:val="nb-NO" w:eastAsia="sv-SE"/>
                              </w:rPr>
                              <w:t>Verneutstyr ved:</w:t>
                            </w:r>
                            <w:r>
                              <w:rPr>
                                <w:rFonts w:ascii="Arial" w:eastAsia="Arial" w:hAnsi="Arial" w:cs="Arial"/>
                                <w:sz w:val="20"/>
                                <w:szCs w:val="20"/>
                                <w:bdr w:val="nil"/>
                                <w:lang w:val="nb-NO" w:eastAsia="sv-SE"/>
                              </w:rPr>
                              <w:t xml:space="preserve"> Sprøyting: </w:t>
                            </w:r>
                            <w:proofErr w:type="spellStart"/>
                            <w:r>
                              <w:rPr>
                                <w:rFonts w:ascii="Arial" w:eastAsia="Arial" w:hAnsi="Arial" w:cs="Arial"/>
                                <w:sz w:val="20"/>
                                <w:szCs w:val="20"/>
                                <w:bdr w:val="nil"/>
                                <w:lang w:val="nb-NO" w:eastAsia="sv-SE"/>
                              </w:rPr>
                              <w:t>Overtrekksdrakt</w:t>
                            </w:r>
                            <w:proofErr w:type="spellEnd"/>
                            <w:r>
                              <w:rPr>
                                <w:rFonts w:ascii="Arial" w:eastAsia="Arial" w:hAnsi="Arial" w:cs="Arial"/>
                                <w:sz w:val="20"/>
                                <w:szCs w:val="20"/>
                                <w:bdr w:val="nil"/>
                                <w:lang w:val="nb-NO" w:eastAsia="sv-SE"/>
                              </w:rPr>
                              <w:t>, helmaske med kombifilter. Maling: Øyevern, hansker. Sliping: Munnbind.</w:t>
                            </w:r>
                          </w:p>
                          <w:p w:rsidR="00C8626C" w:rsidRPr="00AA6D37" w:rsidRDefault="0072223D" w:rsidP="00E82F8D">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nb-NO" w:eastAsia="sv-SE"/>
                              </w:rPr>
                              <w:t>Miljøinformasjon:</w:t>
                            </w:r>
                            <w:r>
                              <w:rPr>
                                <w:rFonts w:ascii="Arial" w:eastAsia="Arial" w:hAnsi="Arial" w:cs="Arial"/>
                                <w:sz w:val="20"/>
                                <w:szCs w:val="20"/>
                                <w:bdr w:val="nil"/>
                                <w:lang w:val="nb-NO" w:eastAsia="sv-SE"/>
                              </w:rPr>
                              <w:t xml:space="preserve"> Fjern mest mulig maling fra verktøyene før rengjøring i vann. Flytende malingrester og rengjøringsvæske skal ikke tømmes ut i avløpet, men overlates til lokal miljøstasjon. Minimer malingsavfallet ditt ved å på forhånd regne ut hvor mye maling du trenger. Ta vare på malingen som blir til overs slik at du kan bruke den en annen gang. På den måten forminsker du effektivt produktets miljøpåvirkning.</w:t>
                            </w:r>
                            <w:bookmarkEnd w:id="6"/>
                            <w:bookmarkEnd w:id="7"/>
                            <w:bookmarkEnd w:id="8"/>
                            <w:bookmarkEnd w:id="9"/>
                          </w:p>
                        </w:txbxContent>
                      </v:textbox>
                    </v:rect>
                  </w:pict>
                </mc:Fallback>
              </mc:AlternateContent>
            </w:r>
            <w:r>
              <w:rPr>
                <w:rFonts w:ascii="Arial" w:eastAsia="Arial" w:hAnsi="Arial" w:cs="Arial"/>
                <w:sz w:val="20"/>
                <w:szCs w:val="20"/>
                <w:bdr w:val="nil"/>
                <w:lang w:val="nb-NO"/>
              </w:rPr>
              <w:t>Egnet som underlag for veggklistremerker når malingen er gjennomherdet</w:t>
            </w:r>
          </w:p>
          <w:p w:rsidR="008F32B6" w:rsidRPr="009E2C80" w:rsidRDefault="008F32B6" w:rsidP="008F32B6">
            <w:pPr>
              <w:pStyle w:val="Listeafsnit"/>
              <w:rPr>
                <w:rFonts w:ascii="Arial" w:hAnsi="Arial" w:cs="Arial"/>
                <w:sz w:val="20"/>
                <w:szCs w:val="20"/>
                <w:lang w:val="nb-NO"/>
              </w:rPr>
            </w:pPr>
          </w:p>
          <w:p w:rsidR="008D3C13" w:rsidRPr="009E2C80" w:rsidRDefault="008D3C13" w:rsidP="008D3C13">
            <w:pPr>
              <w:pStyle w:val="FormateretHTML"/>
              <w:rPr>
                <w:rFonts w:ascii="Arial" w:hAnsi="Arial" w:cs="Arial"/>
                <w:lang w:val="nb-NO"/>
              </w:rPr>
            </w:pPr>
          </w:p>
          <w:p w:rsidR="008D3C13" w:rsidRPr="009E2C80" w:rsidRDefault="008D3C13" w:rsidP="008D3C13">
            <w:pPr>
              <w:pStyle w:val="NormalWeb"/>
              <w:rPr>
                <w:rFonts w:ascii="Arial" w:hAnsi="Arial" w:cs="Arial"/>
                <w:sz w:val="20"/>
                <w:szCs w:val="20"/>
                <w:lang w:val="nb-NO"/>
              </w:rPr>
            </w:pPr>
          </w:p>
        </w:tc>
      </w:tr>
      <w:tr w:rsidR="006033B2" w:rsidRPr="009E2C80" w:rsidTr="006D2426">
        <w:trPr>
          <w:tblCellSpacing w:w="0" w:type="dxa"/>
        </w:trPr>
        <w:tc>
          <w:tcPr>
            <w:tcW w:w="0" w:type="auto"/>
            <w:tcMar>
              <w:top w:w="0" w:type="dxa"/>
              <w:left w:w="0" w:type="dxa"/>
              <w:bottom w:w="200" w:type="dxa"/>
              <w:right w:w="600" w:type="dxa"/>
            </w:tcMar>
            <w:hideMark/>
          </w:tcPr>
          <w:p w:rsidR="008D3C13" w:rsidRPr="009E2C80" w:rsidRDefault="008D3C13" w:rsidP="008D3C13">
            <w:pPr>
              <w:spacing w:after="0" w:line="240" w:lineRule="auto"/>
              <w:rPr>
                <w:rFonts w:ascii="Arial" w:eastAsia="Times New Roman" w:hAnsi="Arial" w:cs="Arial"/>
                <w:sz w:val="20"/>
                <w:szCs w:val="20"/>
                <w:lang w:val="nb-NO" w:eastAsia="sv-SE"/>
              </w:rPr>
            </w:pPr>
          </w:p>
        </w:tc>
        <w:tc>
          <w:tcPr>
            <w:tcW w:w="3590" w:type="pct"/>
            <w:tcMar>
              <w:top w:w="0" w:type="dxa"/>
              <w:left w:w="0" w:type="dxa"/>
              <w:bottom w:w="520" w:type="dxa"/>
              <w:right w:w="0" w:type="dxa"/>
            </w:tcMar>
            <w:hideMark/>
          </w:tcPr>
          <w:p w:rsidR="008D3C13" w:rsidRPr="009E2C80"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nb-NO"/>
              </w:rPr>
            </w:pPr>
          </w:p>
          <w:p w:rsidR="008D3C13" w:rsidRPr="009E2C80"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nb-NO"/>
              </w:rPr>
            </w:pPr>
          </w:p>
          <w:p w:rsidR="008D3C13" w:rsidRPr="009E2C80"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nb-NO" w:eastAsia="sv-SE"/>
              </w:rPr>
            </w:pPr>
          </w:p>
        </w:tc>
      </w:tr>
    </w:tbl>
    <w:p w:rsidR="008D3C13" w:rsidRPr="009E2C80" w:rsidRDefault="008D3C13" w:rsidP="007172C6">
      <w:pPr>
        <w:rPr>
          <w:b/>
          <w:sz w:val="32"/>
          <w:szCs w:val="32"/>
          <w:lang w:val="nb-NO"/>
        </w:rPr>
      </w:pPr>
    </w:p>
    <w:sectPr w:rsidR="008D3C13" w:rsidRPr="009E2C80"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062C3B50">
      <w:start w:val="1"/>
      <w:numFmt w:val="bullet"/>
      <w:lvlText w:val=""/>
      <w:lvlJc w:val="left"/>
      <w:pPr>
        <w:ind w:left="720" w:hanging="360"/>
      </w:pPr>
      <w:rPr>
        <w:rFonts w:ascii="Symbol" w:hAnsi="Symbol" w:hint="default"/>
      </w:rPr>
    </w:lvl>
    <w:lvl w:ilvl="1" w:tplc="F396483A" w:tentative="1">
      <w:start w:val="1"/>
      <w:numFmt w:val="bullet"/>
      <w:lvlText w:val="o"/>
      <w:lvlJc w:val="left"/>
      <w:pPr>
        <w:ind w:left="1440" w:hanging="360"/>
      </w:pPr>
      <w:rPr>
        <w:rFonts w:ascii="Courier New" w:hAnsi="Courier New" w:cs="Courier New" w:hint="default"/>
      </w:rPr>
    </w:lvl>
    <w:lvl w:ilvl="2" w:tplc="5754BD58" w:tentative="1">
      <w:start w:val="1"/>
      <w:numFmt w:val="bullet"/>
      <w:lvlText w:val=""/>
      <w:lvlJc w:val="left"/>
      <w:pPr>
        <w:ind w:left="2160" w:hanging="360"/>
      </w:pPr>
      <w:rPr>
        <w:rFonts w:ascii="Wingdings" w:hAnsi="Wingdings" w:hint="default"/>
      </w:rPr>
    </w:lvl>
    <w:lvl w:ilvl="3" w:tplc="79D415AE" w:tentative="1">
      <w:start w:val="1"/>
      <w:numFmt w:val="bullet"/>
      <w:lvlText w:val=""/>
      <w:lvlJc w:val="left"/>
      <w:pPr>
        <w:ind w:left="2880" w:hanging="360"/>
      </w:pPr>
      <w:rPr>
        <w:rFonts w:ascii="Symbol" w:hAnsi="Symbol" w:hint="default"/>
      </w:rPr>
    </w:lvl>
    <w:lvl w:ilvl="4" w:tplc="270EC9A6" w:tentative="1">
      <w:start w:val="1"/>
      <w:numFmt w:val="bullet"/>
      <w:lvlText w:val="o"/>
      <w:lvlJc w:val="left"/>
      <w:pPr>
        <w:ind w:left="3600" w:hanging="360"/>
      </w:pPr>
      <w:rPr>
        <w:rFonts w:ascii="Courier New" w:hAnsi="Courier New" w:cs="Courier New" w:hint="default"/>
      </w:rPr>
    </w:lvl>
    <w:lvl w:ilvl="5" w:tplc="9EB86388" w:tentative="1">
      <w:start w:val="1"/>
      <w:numFmt w:val="bullet"/>
      <w:lvlText w:val=""/>
      <w:lvlJc w:val="left"/>
      <w:pPr>
        <w:ind w:left="4320" w:hanging="360"/>
      </w:pPr>
      <w:rPr>
        <w:rFonts w:ascii="Wingdings" w:hAnsi="Wingdings" w:hint="default"/>
      </w:rPr>
    </w:lvl>
    <w:lvl w:ilvl="6" w:tplc="E6C4AF88" w:tentative="1">
      <w:start w:val="1"/>
      <w:numFmt w:val="bullet"/>
      <w:lvlText w:val=""/>
      <w:lvlJc w:val="left"/>
      <w:pPr>
        <w:ind w:left="5040" w:hanging="360"/>
      </w:pPr>
      <w:rPr>
        <w:rFonts w:ascii="Symbol" w:hAnsi="Symbol" w:hint="default"/>
      </w:rPr>
    </w:lvl>
    <w:lvl w:ilvl="7" w:tplc="6EBA4A1C" w:tentative="1">
      <w:start w:val="1"/>
      <w:numFmt w:val="bullet"/>
      <w:lvlText w:val="o"/>
      <w:lvlJc w:val="left"/>
      <w:pPr>
        <w:ind w:left="5760" w:hanging="360"/>
      </w:pPr>
      <w:rPr>
        <w:rFonts w:ascii="Courier New" w:hAnsi="Courier New" w:cs="Courier New" w:hint="default"/>
      </w:rPr>
    </w:lvl>
    <w:lvl w:ilvl="8" w:tplc="629A338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083C5C"/>
    <w:rsid w:val="00101EBF"/>
    <w:rsid w:val="001057FA"/>
    <w:rsid w:val="001B5235"/>
    <w:rsid w:val="001C7B38"/>
    <w:rsid w:val="001E0F27"/>
    <w:rsid w:val="00352BBA"/>
    <w:rsid w:val="003E0027"/>
    <w:rsid w:val="0042018F"/>
    <w:rsid w:val="004E0CE1"/>
    <w:rsid w:val="004E497E"/>
    <w:rsid w:val="00543463"/>
    <w:rsid w:val="00577ACE"/>
    <w:rsid w:val="005D01A6"/>
    <w:rsid w:val="006033B2"/>
    <w:rsid w:val="006D2426"/>
    <w:rsid w:val="00702240"/>
    <w:rsid w:val="00713F65"/>
    <w:rsid w:val="007172C6"/>
    <w:rsid w:val="0072223D"/>
    <w:rsid w:val="00752F5E"/>
    <w:rsid w:val="008165F2"/>
    <w:rsid w:val="008225D6"/>
    <w:rsid w:val="0085187F"/>
    <w:rsid w:val="008D3C13"/>
    <w:rsid w:val="008F32B6"/>
    <w:rsid w:val="00966A20"/>
    <w:rsid w:val="009C774E"/>
    <w:rsid w:val="009E2C80"/>
    <w:rsid w:val="00A22D88"/>
    <w:rsid w:val="00AA3E79"/>
    <w:rsid w:val="00AA6D37"/>
    <w:rsid w:val="00AD0D11"/>
    <w:rsid w:val="00B75574"/>
    <w:rsid w:val="00B76164"/>
    <w:rsid w:val="00C17464"/>
    <w:rsid w:val="00C477E0"/>
    <w:rsid w:val="00C8626C"/>
    <w:rsid w:val="00D06DE8"/>
    <w:rsid w:val="00D31CC8"/>
    <w:rsid w:val="00DB1A34"/>
    <w:rsid w:val="00DE247E"/>
    <w:rsid w:val="00DF3883"/>
    <w:rsid w:val="00E27404"/>
    <w:rsid w:val="00E82F8D"/>
    <w:rsid w:val="00E95547"/>
    <w:rsid w:val="00EE4BA6"/>
    <w:rsid w:val="00F64425"/>
    <w:rsid w:val="00F71A39"/>
    <w:rsid w:val="00FE68E7"/>
    <w:rsid w:val="00FF590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9CAB"/>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EE36-F49E-47BE-A34C-26245B27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134</Words>
  <Characters>822</Characters>
  <Application>Microsoft Office Word</Application>
  <DocSecurity>0</DocSecurity>
  <Lines>6</Lines>
  <Paragraphs>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6</cp:revision>
  <cp:lastPrinted>2019-06-21T05:49:00Z</cp:lastPrinted>
  <dcterms:created xsi:type="dcterms:W3CDTF">2019-06-21T05:38:00Z</dcterms:created>
  <dcterms:modified xsi:type="dcterms:W3CDTF">2019-06-28T08:49:00Z</dcterms:modified>
</cp:coreProperties>
</file>