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696A21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696A21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A21" w:rsidRPr="00696A21">
        <w:rPr>
          <w:lang w:val="sv-SE"/>
        </w:rPr>
        <w:drawing>
          <wp:inline distT="0" distB="0" distL="0" distR="0">
            <wp:extent cx="933450" cy="1181100"/>
            <wp:effectExtent l="0" t="0" r="0" b="0"/>
            <wp:docPr id="1" name="Billede 1" descr="C:\Users\soba\AppData\Local\Microsoft\Windows\INetCacheContent.Word\Reflekt Båt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Båt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696A21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696A21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96A21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696A21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696A21">
        <w:rPr>
          <w:rFonts w:ascii="Arial" w:hAnsi="Arial" w:cs="Arial"/>
          <w:b/>
          <w:sz w:val="36"/>
          <w:szCs w:val="36"/>
          <w:lang w:val="sv-SE"/>
        </w:rPr>
        <w:t>Reflekt</w:t>
      </w:r>
      <w:bookmarkStart w:id="0" w:name="_GoBack"/>
      <w:bookmarkEnd w:id="0"/>
      <w:r w:rsidR="006D2426" w:rsidRPr="00696A21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A84D60" w:rsidRPr="00696A21">
        <w:rPr>
          <w:rFonts w:ascii="Arial" w:hAnsi="Arial" w:cs="Arial"/>
          <w:b/>
          <w:sz w:val="36"/>
          <w:szCs w:val="36"/>
          <w:lang w:val="sv-SE"/>
        </w:rPr>
        <w:t>Båtlack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696A2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96A2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96A21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5"/>
            </w:tblGrid>
            <w:tr w:rsidR="00C066F8" w:rsidRPr="00696A21" w:rsidTr="007B462B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520" w:type="dxa"/>
                    <w:right w:w="0" w:type="dxa"/>
                  </w:tcMar>
                  <w:hideMark/>
                </w:tcPr>
                <w:p w:rsidR="00C066F8" w:rsidRPr="00696A21" w:rsidRDefault="00C066F8" w:rsidP="007B4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</w:pPr>
                  <w:r w:rsidRPr="00696A2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sv-SE" w:eastAsia="sv-SE"/>
                    </w:rPr>
                    <w:t>Båtlack</w:t>
                  </w:r>
                  <w:r w:rsidRPr="00696A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sv-SE" w:eastAsia="sv-SE"/>
                    </w:rPr>
                    <w:t xml:space="preserve"> </w:t>
                  </w:r>
                  <w:r w:rsidRPr="00696A21"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  <w:t xml:space="preserve">är en blank, klar, väder- och saltvattenbeständig urethanalkydlack. </w:t>
                  </w:r>
                </w:p>
              </w:tc>
            </w:tr>
          </w:tbl>
          <w:p w:rsidR="008D3C13" w:rsidRPr="00696A21" w:rsidRDefault="008D3C13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D3C13" w:rsidRPr="00696A2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96A21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96A21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96A21" w:rsidRDefault="00C066F8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96A21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För lackering av naturträ inom- och utomhus. Kan användas på obehandlat eller tidigare lackerat trä.</w:t>
            </w:r>
          </w:p>
        </w:tc>
      </w:tr>
      <w:tr w:rsidR="008D3C13" w:rsidRPr="00696A2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96A21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696A21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696A21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96A21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90, hög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blank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53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E95547" w:rsidRPr="008165F2" w:rsidRDefault="00E95547" w:rsidP="00C066F8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10-12 m²/l, beroende på underlaget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Dammtorr: Ca. 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E95547" w:rsidRPr="008165F2" w:rsidRDefault="00C066F8" w:rsidP="00C066F8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8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Skall inte förtunnas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C066F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Lacknafta och därefter med målartvätt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696A21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96A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696A21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696A21" w:rsidRDefault="00C066F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Tidigare behandlat trä mattslipas och rengörs med Målartvätt</w:t>
            </w:r>
          </w:p>
          <w:p w:rsidR="004E497E" w:rsidRPr="00696A21" w:rsidRDefault="00C066F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Nytt och bart trä grundas med grundolja</w:t>
            </w:r>
          </w:p>
          <w:p w:rsidR="004E497E" w:rsidRPr="00696A21" w:rsidRDefault="00C066F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Applicera lacken med en mjuk pensel</w:t>
            </w:r>
          </w:p>
          <w:p w:rsidR="004E497E" w:rsidRPr="00696A21" w:rsidRDefault="00C066F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På obehandlat trä lackas ytan 2-3 ggr med oförtunnad lack</w:t>
            </w:r>
          </w:p>
          <w:p w:rsidR="009C2FF0" w:rsidRPr="00696A21" w:rsidRDefault="009C2FF0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Slipa med fint slippapper mellan behandlingarna</w:t>
            </w:r>
          </w:p>
          <w:p w:rsidR="004E497E" w:rsidRPr="00696A21" w:rsidRDefault="00C066F8" w:rsidP="00C066F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6A21">
              <w:rPr>
                <w:rFonts w:ascii="Arial" w:hAnsi="Arial" w:cs="Arial"/>
                <w:sz w:val="24"/>
                <w:szCs w:val="24"/>
                <w:lang w:val="sv-SE"/>
              </w:rPr>
              <w:t>Fukthalten i träet får ej överstiga 15% vid behandlingstillfället</w:t>
            </w:r>
          </w:p>
          <w:p w:rsidR="008D3C13" w:rsidRPr="00696A21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96A21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696A2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96A2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96A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96A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96A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96A21" w:rsidRDefault="008D3C13" w:rsidP="007172C6">
      <w:pPr>
        <w:rPr>
          <w:b/>
          <w:sz w:val="32"/>
          <w:szCs w:val="32"/>
          <w:lang w:val="sv-SE"/>
        </w:rPr>
      </w:pPr>
    </w:p>
    <w:sectPr w:rsidR="008D3C13" w:rsidRPr="00696A21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C7B38"/>
    <w:rsid w:val="001E0F27"/>
    <w:rsid w:val="003E0027"/>
    <w:rsid w:val="004E497E"/>
    <w:rsid w:val="00577ACE"/>
    <w:rsid w:val="00696A21"/>
    <w:rsid w:val="006D2426"/>
    <w:rsid w:val="00713F65"/>
    <w:rsid w:val="007172C6"/>
    <w:rsid w:val="008165F2"/>
    <w:rsid w:val="008225D6"/>
    <w:rsid w:val="008D3C13"/>
    <w:rsid w:val="00966A20"/>
    <w:rsid w:val="009C2FF0"/>
    <w:rsid w:val="00A22D88"/>
    <w:rsid w:val="00A84D60"/>
    <w:rsid w:val="00AA3E79"/>
    <w:rsid w:val="00AD0D11"/>
    <w:rsid w:val="00C066F8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630A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5BB079-F21F-4264-AF6A-035DAEA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3DCC-BBEC-430F-932C-31F4D17B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9</cp:revision>
  <cp:lastPrinted>2012-12-13T14:15:00Z</cp:lastPrinted>
  <dcterms:created xsi:type="dcterms:W3CDTF">2012-11-01T09:00:00Z</dcterms:created>
  <dcterms:modified xsi:type="dcterms:W3CDTF">2017-10-27T12:35:00Z</dcterms:modified>
</cp:coreProperties>
</file>