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2" w:rsidRPr="00067842" w:rsidRDefault="00DE247E" w:rsidP="008165F2">
      <w:pPr>
        <w:rPr>
          <w:rFonts w:ascii="Arial" w:hAnsi="Arial" w:cs="Arial"/>
          <w:b/>
          <w:sz w:val="36"/>
          <w:szCs w:val="36"/>
          <w:lang w:val="sv-SE"/>
        </w:rPr>
      </w:pPr>
      <w:r w:rsidRPr="00067842">
        <w:rPr>
          <w:lang w:val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7842" w:rsidRPr="00067842">
        <w:rPr>
          <w:lang w:val="sv-SE"/>
        </w:rPr>
        <w:drawing>
          <wp:inline distT="0" distB="0" distL="0" distR="0">
            <wp:extent cx="942975" cy="1981200"/>
            <wp:effectExtent l="0" t="0" r="0" b="0"/>
            <wp:docPr id="1" name="Billede 1" descr="C:\Users\soba\AppData\Local\Microsoft\Windows\INetCacheContent.Word\Reflekt Målartvä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a\AppData\Local\Microsoft\Windows\INetCacheContent.Word\Reflekt Målartvät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C6" w:rsidRPr="00067842" w:rsidRDefault="008165F2" w:rsidP="008165F2">
      <w:pPr>
        <w:rPr>
          <w:rFonts w:ascii="Arial" w:hAnsi="Arial" w:cs="Arial"/>
          <w:b/>
          <w:sz w:val="32"/>
          <w:szCs w:val="32"/>
          <w:lang w:val="sv-SE"/>
        </w:rPr>
      </w:pPr>
      <w:r w:rsidRPr="00067842">
        <w:rPr>
          <w:rFonts w:ascii="Arial" w:hAnsi="Arial" w:cs="Arial"/>
          <w:b/>
          <w:sz w:val="36"/>
          <w:szCs w:val="36"/>
          <w:lang w:val="sv-SE"/>
        </w:rPr>
        <w:t>P</w:t>
      </w:r>
      <w:r w:rsidR="007172C6" w:rsidRPr="00067842">
        <w:rPr>
          <w:rFonts w:ascii="Arial" w:hAnsi="Arial" w:cs="Arial"/>
          <w:b/>
          <w:sz w:val="36"/>
          <w:szCs w:val="36"/>
          <w:lang w:val="sv-SE"/>
        </w:rPr>
        <w:t>roduktdatablad</w:t>
      </w:r>
      <w:r w:rsidRPr="00067842">
        <w:rPr>
          <w:rFonts w:ascii="Arial" w:hAnsi="Arial" w:cs="Arial"/>
          <w:b/>
          <w:sz w:val="36"/>
          <w:szCs w:val="36"/>
          <w:lang w:val="sv-SE"/>
        </w:rPr>
        <w:t xml:space="preserve"> - </w:t>
      </w:r>
      <w:r w:rsidR="006D2426" w:rsidRPr="00067842">
        <w:rPr>
          <w:rFonts w:ascii="Arial" w:hAnsi="Arial" w:cs="Arial"/>
          <w:b/>
          <w:sz w:val="36"/>
          <w:szCs w:val="36"/>
          <w:lang w:val="sv-SE"/>
        </w:rPr>
        <w:t xml:space="preserve">Reflekt </w:t>
      </w:r>
      <w:r w:rsidR="00FB2D4B" w:rsidRPr="00067842">
        <w:rPr>
          <w:rFonts w:ascii="Arial" w:hAnsi="Arial" w:cs="Arial"/>
          <w:b/>
          <w:sz w:val="36"/>
          <w:szCs w:val="36"/>
          <w:lang w:val="sv-SE"/>
        </w:rPr>
        <w:t>Målartvätt</w:t>
      </w:r>
      <w:r w:rsidR="00994AA7" w:rsidRPr="00067842">
        <w:rPr>
          <w:rFonts w:ascii="Arial" w:hAnsi="Arial" w:cs="Arial"/>
          <w:b/>
          <w:sz w:val="36"/>
          <w:szCs w:val="36"/>
          <w:lang w:val="sv-SE"/>
        </w:rPr>
        <w:t xml:space="preserve"> Inne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8D3C13" w:rsidRPr="00067842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067842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067842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Produktbeskrivning: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067842" w:rsidRDefault="00FB2D4B" w:rsidP="008D3C13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67842">
              <w:rPr>
                <w:rFonts w:ascii="Arial" w:hAnsi="Arial" w:cs="Arial"/>
                <w:sz w:val="24"/>
                <w:szCs w:val="24"/>
                <w:lang w:val="sv-SE"/>
              </w:rPr>
              <w:t>För rengöring/nedmattning av målade ytor före ommålning samt rengöring av penslar etc. Finns även i Spray-förpackning – färdig att använda.</w:t>
            </w:r>
            <w:r w:rsidR="00B87E42" w:rsidRPr="00067842">
              <w:rPr>
                <w:rFonts w:ascii="Arial" w:hAnsi="Arial" w:cs="Arial"/>
                <w:sz w:val="24"/>
                <w:szCs w:val="24"/>
                <w:lang w:val="sv-SE"/>
              </w:rPr>
              <w:t xml:space="preserve"> Sprayförpackningen är blandad enligt doseringen ”Tvättning före målning”.</w:t>
            </w:r>
          </w:p>
        </w:tc>
      </w:tr>
      <w:tr w:rsidR="008D3C13" w:rsidRPr="00067842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067842" w:rsidRDefault="008D3C13" w:rsidP="008165F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067842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Produktanvändning: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067842" w:rsidRDefault="00FB2D4B" w:rsidP="008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  <w:r w:rsidRPr="00067842">
              <w:rPr>
                <w:rFonts w:ascii="Arial" w:hAnsi="Arial" w:cs="Arial"/>
                <w:sz w:val="24"/>
                <w:szCs w:val="24"/>
                <w:lang w:val="sv-SE"/>
              </w:rPr>
              <w:t xml:space="preserve">Påföres med pensel, svamp eller lågtrycksspruta. Låt verka 2-10 minuter. För maximal </w:t>
            </w:r>
            <w:r w:rsidR="00067842" w:rsidRPr="00067842">
              <w:rPr>
                <w:rFonts w:ascii="Arial" w:hAnsi="Arial" w:cs="Arial"/>
                <w:sz w:val="24"/>
                <w:szCs w:val="24"/>
                <w:lang w:val="sv-SE"/>
              </w:rPr>
              <w:t>tvätt effekt</w:t>
            </w:r>
            <w:r w:rsidRPr="00067842">
              <w:rPr>
                <w:rFonts w:ascii="Arial" w:hAnsi="Arial" w:cs="Arial"/>
                <w:sz w:val="24"/>
                <w:szCs w:val="24"/>
                <w:lang w:val="sv-SE"/>
              </w:rPr>
              <w:t xml:space="preserve"> bör ytan bearbetas med pensel eller borste. Efter tvättning, skölj rikligt med vatten. Kan orsaka nedmattning av målade ytor.</w:t>
            </w:r>
          </w:p>
        </w:tc>
      </w:tr>
      <w:tr w:rsidR="008D3C13" w:rsidRPr="00067842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067842" w:rsidRDefault="00FB2D4B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067842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>Dosering</w:t>
            </w:r>
            <w:r w:rsidR="004E497E" w:rsidRPr="00067842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>:</w:t>
            </w:r>
            <w:r w:rsidR="008D3C13" w:rsidRPr="00067842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 </w:t>
            </w:r>
          </w:p>
          <w:p w:rsidR="004E497E" w:rsidRPr="0006784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06784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06784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06784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067842" w:rsidRDefault="00067842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  <w:r w:rsidRPr="00067842">
              <w:rPr>
                <w:rFonts w:ascii="Arial" w:eastAsia="Times New Roman" w:hAnsi="Arial" w:cs="Arial"/>
                <w:sz w:val="24"/>
                <w:szCs w:val="24"/>
                <w:lang w:val="sv-SE"/>
              </w:rPr>
              <w:pict>
                <v:rect id="Rectangle 2" o:spid="_x0000_s1026" style="position:absolute;margin-left:-6pt;margin-top:.1pt;width:523pt;height:324.1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" strokeweight="1.5pt">
                  <v:textbox>
                    <w:txbxContent>
                      <w:p w:rsidR="00E95547" w:rsidRPr="00067842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</w:pPr>
                      </w:p>
                      <w:p w:rsidR="00E95547" w:rsidRPr="00067842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</w:pPr>
                        <w:r w:rsidRPr="00067842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  <w:t>Tekniska data:</w:t>
                        </w:r>
                      </w:p>
                      <w:p w:rsidR="00E95547" w:rsidRPr="00067842" w:rsidRDefault="00FB2D4B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06784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Densitet</w:t>
                        </w:r>
                        <w:r w:rsidR="00E95547" w:rsidRPr="0006784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:</w:t>
                        </w:r>
                        <w:r w:rsidR="00E95547" w:rsidRPr="0006784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E95547" w:rsidRPr="0006784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06784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Ca. 1,10 kg/l</w:t>
                        </w:r>
                      </w:p>
                      <w:p w:rsidR="00E95547" w:rsidRPr="00067842" w:rsidRDefault="00CB0545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06784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Övrig info</w:t>
                        </w:r>
                        <w:r w:rsidR="00E95547" w:rsidRPr="0006784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:</w:t>
                        </w:r>
                        <w:r w:rsidR="00E95547" w:rsidRPr="0006784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E95547" w:rsidRPr="0006784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06784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Flytande</w:t>
                        </w:r>
                      </w:p>
                      <w:p w:rsidR="00E95547" w:rsidRPr="00067842" w:rsidRDefault="00CB0545" w:rsidP="00CB0545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06784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 xml:space="preserve">pH-koncentrat:                 </w:t>
                        </w:r>
                        <w:r w:rsidRPr="0006784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Ca. 11</w:t>
                        </w:r>
                      </w:p>
                      <w:p w:rsidR="00E95547" w:rsidRPr="00067842" w:rsidRDefault="00CB0545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06784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pH-brukslösning 1%-ig</w:t>
                        </w:r>
                        <w:bookmarkStart w:id="0" w:name="_GoBack"/>
                        <w:bookmarkEnd w:id="0"/>
                        <w:r w:rsidRPr="0006784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:</w:t>
                        </w:r>
                        <w:r w:rsidRPr="0006784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  Ca. 10,5</w:t>
                        </w:r>
                        <w:r w:rsidR="00E95547" w:rsidRPr="0006784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06784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                     </w:t>
                        </w:r>
                      </w:p>
                      <w:p w:rsidR="00E95547" w:rsidRPr="00067842" w:rsidRDefault="00CB0545" w:rsidP="00CB0545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</w:pPr>
                        <w:r w:rsidRPr="0006784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Innehållsuppgift: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11"/>
                          <w:gridCol w:w="1195"/>
                        </w:tblGrid>
                        <w:tr w:rsidR="00CB0545" w:rsidRPr="00067842" w:rsidTr="0057217D">
                          <w:trPr>
                            <w:tblCellSpacing w:w="15" w:type="dxa"/>
                          </w:trPr>
                          <w:tc>
                            <w:tcPr>
                              <w:tcW w:w="3466" w:type="dxa"/>
                              <w:tcMar>
                                <w:top w:w="15" w:type="dxa"/>
                                <w:left w:w="15" w:type="dxa"/>
                                <w:bottom w:w="200" w:type="dxa"/>
                                <w:right w:w="15" w:type="dxa"/>
                              </w:tcMar>
                              <w:hideMark/>
                            </w:tcPr>
                            <w:p w:rsidR="00CB0545" w:rsidRPr="00067842" w:rsidRDefault="00CB0545" w:rsidP="0057217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sv-SE" w:eastAsia="sv-SE"/>
                                </w:rPr>
                              </w:pPr>
                              <w:proofErr w:type="spellStart"/>
                              <w:r w:rsidRPr="000678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sv-SE" w:eastAsia="sv-SE"/>
                                </w:rPr>
                                <w:t>Water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50" w:type="dxa"/>
                              <w:tcMar>
                                <w:top w:w="15" w:type="dxa"/>
                                <w:left w:w="15" w:type="dxa"/>
                                <w:bottom w:w="200" w:type="dxa"/>
                                <w:right w:w="15" w:type="dxa"/>
                              </w:tcMar>
                              <w:hideMark/>
                            </w:tcPr>
                            <w:p w:rsidR="00CB0545" w:rsidRPr="00067842" w:rsidRDefault="00CB0545" w:rsidP="0057217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sv-SE" w:eastAsia="sv-SE"/>
                                </w:rPr>
                              </w:pPr>
                              <w:r w:rsidRPr="000678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sv-SE" w:eastAsia="sv-SE"/>
                                </w:rPr>
                                <w:t>7732-18-5</w:t>
                              </w:r>
                            </w:p>
                          </w:tc>
                        </w:tr>
                        <w:tr w:rsidR="00CB0545" w:rsidRPr="00067842" w:rsidTr="0057217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200" w:type="dxa"/>
                                <w:right w:w="15" w:type="dxa"/>
                              </w:tcMar>
                              <w:hideMark/>
                            </w:tcPr>
                            <w:p w:rsidR="00CB0545" w:rsidRPr="00067842" w:rsidRDefault="00CB0545" w:rsidP="0057217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sv-SE" w:eastAsia="sv-SE"/>
                                </w:rPr>
                              </w:pPr>
                              <w:r w:rsidRPr="000678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sv-SE" w:eastAsia="sv-SE"/>
                                </w:rPr>
                                <w:t xml:space="preserve">Sodium </w:t>
                              </w:r>
                              <w:proofErr w:type="spellStart"/>
                              <w:r w:rsidRPr="000678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sv-SE" w:eastAsia="sv-SE"/>
                                </w:rPr>
                                <w:t>carbonate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50" w:type="dxa"/>
                              <w:tcMar>
                                <w:top w:w="15" w:type="dxa"/>
                                <w:left w:w="15" w:type="dxa"/>
                                <w:bottom w:w="200" w:type="dxa"/>
                                <w:right w:w="15" w:type="dxa"/>
                              </w:tcMar>
                              <w:hideMark/>
                            </w:tcPr>
                            <w:p w:rsidR="00CB0545" w:rsidRPr="00067842" w:rsidRDefault="00CB0545" w:rsidP="0057217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sv-SE" w:eastAsia="sv-SE"/>
                                </w:rPr>
                              </w:pPr>
                              <w:r w:rsidRPr="000678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sv-SE" w:eastAsia="sv-SE"/>
                                </w:rPr>
                                <w:t>497-19-8</w:t>
                              </w:r>
                            </w:p>
                          </w:tc>
                        </w:tr>
                        <w:tr w:rsidR="00CB0545" w:rsidRPr="00067842" w:rsidTr="0057217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200" w:type="dxa"/>
                                <w:right w:w="15" w:type="dxa"/>
                              </w:tcMar>
                              <w:hideMark/>
                            </w:tcPr>
                            <w:p w:rsidR="00CB0545" w:rsidRPr="00067842" w:rsidRDefault="00CB0545" w:rsidP="0057217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sv-SE" w:eastAsia="sv-SE"/>
                                </w:rPr>
                              </w:pPr>
                              <w:r w:rsidRPr="000678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sv-SE" w:eastAsia="sv-SE"/>
                                </w:rPr>
                                <w:t xml:space="preserve">Alcohols,C9-C11, </w:t>
                              </w:r>
                              <w:proofErr w:type="spellStart"/>
                              <w:r w:rsidRPr="000678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sv-SE" w:eastAsia="sv-SE"/>
                                </w:rPr>
                                <w:t>ethoxylated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50" w:type="dxa"/>
                              <w:tcMar>
                                <w:top w:w="15" w:type="dxa"/>
                                <w:left w:w="15" w:type="dxa"/>
                                <w:bottom w:w="200" w:type="dxa"/>
                                <w:right w:w="15" w:type="dxa"/>
                              </w:tcMar>
                              <w:hideMark/>
                            </w:tcPr>
                            <w:p w:rsidR="00CB0545" w:rsidRPr="00067842" w:rsidRDefault="00CB0545" w:rsidP="0057217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sv-SE" w:eastAsia="sv-SE"/>
                                </w:rPr>
                              </w:pPr>
                              <w:r w:rsidRPr="000678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sv-SE" w:eastAsia="sv-SE"/>
                                </w:rPr>
                                <w:t>68439-46-3</w:t>
                              </w:r>
                            </w:p>
                          </w:tc>
                        </w:tr>
                        <w:tr w:rsidR="00CB0545" w:rsidRPr="00067842" w:rsidTr="0057217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200" w:type="dxa"/>
                                <w:right w:w="15" w:type="dxa"/>
                              </w:tcMar>
                              <w:hideMark/>
                            </w:tcPr>
                            <w:p w:rsidR="00CB0545" w:rsidRPr="00067842" w:rsidRDefault="00CB0545" w:rsidP="0057217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sv-SE" w:eastAsia="sv-SE"/>
                                </w:rPr>
                              </w:pPr>
                              <w:r w:rsidRPr="000678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sv-SE" w:eastAsia="sv-SE"/>
                                </w:rPr>
                                <w:t xml:space="preserve">Sodium 2-ethylhexylimino </w:t>
                              </w:r>
                              <w:proofErr w:type="spellStart"/>
                              <w:r w:rsidRPr="000678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sv-SE" w:eastAsia="sv-SE"/>
                                </w:rPr>
                                <w:t>dipropionate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50" w:type="dxa"/>
                              <w:tcMar>
                                <w:top w:w="15" w:type="dxa"/>
                                <w:left w:w="15" w:type="dxa"/>
                                <w:bottom w:w="200" w:type="dxa"/>
                                <w:right w:w="15" w:type="dxa"/>
                              </w:tcMar>
                              <w:hideMark/>
                            </w:tcPr>
                            <w:p w:rsidR="00CB0545" w:rsidRPr="00067842" w:rsidRDefault="00CB0545" w:rsidP="0057217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sv-SE" w:eastAsia="sv-SE"/>
                                </w:rPr>
                              </w:pPr>
                              <w:r w:rsidRPr="000678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sv-SE" w:eastAsia="sv-SE"/>
                                </w:rPr>
                                <w:t>94441-92-6</w:t>
                              </w:r>
                            </w:p>
                          </w:tc>
                        </w:tr>
                        <w:tr w:rsidR="00CB0545" w:rsidRPr="00067842" w:rsidTr="0057217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200" w:type="dxa"/>
                                <w:right w:w="15" w:type="dxa"/>
                              </w:tcMar>
                              <w:hideMark/>
                            </w:tcPr>
                            <w:p w:rsidR="00CB0545" w:rsidRPr="00067842" w:rsidRDefault="00CB0545" w:rsidP="0057217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sv-SE" w:eastAsia="sv-SE"/>
                                </w:rPr>
                              </w:pPr>
                              <w:proofErr w:type="spellStart"/>
                              <w:r w:rsidRPr="000678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sv-SE" w:eastAsia="sv-SE"/>
                                </w:rPr>
                                <w:t>Tetrapotassium</w:t>
                              </w:r>
                              <w:proofErr w:type="spellEnd"/>
                              <w:r w:rsidRPr="000678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sv-SE" w:eastAsia="sv-SE"/>
                                </w:rPr>
                                <w:t xml:space="preserve"> </w:t>
                              </w:r>
                              <w:proofErr w:type="spellStart"/>
                              <w:r w:rsidRPr="000678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sv-SE" w:eastAsia="sv-SE"/>
                                </w:rPr>
                                <w:t>pyrophosphate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50" w:type="dxa"/>
                              <w:tcMar>
                                <w:top w:w="15" w:type="dxa"/>
                                <w:left w:w="15" w:type="dxa"/>
                                <w:bottom w:w="200" w:type="dxa"/>
                                <w:right w:w="15" w:type="dxa"/>
                              </w:tcMar>
                              <w:hideMark/>
                            </w:tcPr>
                            <w:p w:rsidR="00CB0545" w:rsidRPr="00067842" w:rsidRDefault="00CB0545" w:rsidP="0057217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sv-SE" w:eastAsia="sv-SE"/>
                                </w:rPr>
                              </w:pPr>
                              <w:r w:rsidRPr="000678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sv-SE" w:eastAsia="sv-SE"/>
                                </w:rPr>
                                <w:t>7320-34-5</w:t>
                              </w:r>
                            </w:p>
                          </w:tc>
                        </w:tr>
                      </w:tbl>
                      <w:p w:rsidR="00E95547" w:rsidRPr="00067842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</w:p>
                      <w:p w:rsidR="00E95547" w:rsidRPr="00067842" w:rsidRDefault="00E95547" w:rsidP="008165F2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06784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Förvaring:</w:t>
                        </w:r>
                        <w:r w:rsidRPr="0006784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06784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06784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Svalt, frostfritt och väl försluten</w:t>
                        </w:r>
                      </w:p>
                      <w:p w:rsidR="00E95547" w:rsidRPr="00067842" w:rsidRDefault="00E95547" w:rsidP="008165F2">
                        <w:pPr>
                          <w:spacing w:after="0"/>
                          <w:ind w:left="2608" w:hanging="2608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06784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Miljöinformation:</w:t>
                        </w:r>
                        <w:r w:rsidRPr="0006784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06784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Ta bort mesta möjliga färg från verktygen före rengöring i vatten. Flytande färgrester och tvättvätska skall inte hällas ut i avloppet, utan lämnas till lokal miljöstation.</w:t>
                        </w:r>
                      </w:p>
                    </w:txbxContent>
                  </v:textbox>
                </v:rect>
              </w:pict>
            </w:r>
          </w:p>
          <w:p w:rsidR="004E497E" w:rsidRPr="0006784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06784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06784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E27404" w:rsidRPr="00067842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06784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06784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067842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067842" w:rsidRDefault="00FB2D4B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67842">
              <w:rPr>
                <w:rFonts w:ascii="Arial" w:hAnsi="Arial" w:cs="Arial"/>
                <w:sz w:val="24"/>
                <w:szCs w:val="24"/>
                <w:lang w:val="sv-SE"/>
              </w:rPr>
              <w:t>Tvättning före målning: ½ lit till 5 lit vatten</w:t>
            </w:r>
          </w:p>
          <w:p w:rsidR="00FB2D4B" w:rsidRPr="00067842" w:rsidRDefault="00FB2D4B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67842">
              <w:rPr>
                <w:rFonts w:ascii="Arial" w:hAnsi="Arial" w:cs="Arial"/>
                <w:sz w:val="24"/>
                <w:szCs w:val="24"/>
                <w:lang w:val="sv-SE"/>
              </w:rPr>
              <w:t>Grovrengöring: ¼ lit till 5 lit vatten</w:t>
            </w:r>
          </w:p>
          <w:p w:rsidR="00FB2D4B" w:rsidRPr="00067842" w:rsidRDefault="00FB2D4B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67842">
              <w:rPr>
                <w:rFonts w:ascii="Arial" w:hAnsi="Arial" w:cs="Arial"/>
                <w:sz w:val="24"/>
                <w:szCs w:val="24"/>
                <w:lang w:val="sv-SE"/>
              </w:rPr>
              <w:t>Allmän rengöring: ½ lit till 5 lit vatten</w:t>
            </w:r>
          </w:p>
          <w:p w:rsidR="00FB2D4B" w:rsidRPr="00067842" w:rsidRDefault="00FB2D4B" w:rsidP="008D3C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67842">
              <w:rPr>
                <w:rFonts w:ascii="Arial" w:hAnsi="Arial" w:cs="Arial"/>
                <w:sz w:val="24"/>
                <w:szCs w:val="24"/>
                <w:lang w:val="sv-SE"/>
              </w:rPr>
              <w:t>Rengöring av verktyg: Koncentrat</w:t>
            </w:r>
          </w:p>
          <w:p w:rsidR="008D3C13" w:rsidRPr="00067842" w:rsidRDefault="008D3C13" w:rsidP="008D3C13">
            <w:pPr>
              <w:pStyle w:val="NormalWeb"/>
              <w:rPr>
                <w:rFonts w:ascii="Arial" w:hAnsi="Arial" w:cs="Arial"/>
                <w:lang w:val="sv-SE"/>
              </w:rPr>
            </w:pPr>
          </w:p>
        </w:tc>
      </w:tr>
      <w:tr w:rsidR="008D3C13" w:rsidRPr="00067842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067842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067842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067842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067842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</w:tr>
    </w:tbl>
    <w:p w:rsidR="008D3C13" w:rsidRPr="00067842" w:rsidRDefault="008D3C13" w:rsidP="007172C6">
      <w:pPr>
        <w:rPr>
          <w:b/>
          <w:sz w:val="32"/>
          <w:szCs w:val="32"/>
          <w:lang w:val="sv-SE"/>
        </w:rPr>
      </w:pPr>
    </w:p>
    <w:sectPr w:rsidR="008D3C13" w:rsidRPr="00067842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72C6"/>
    <w:rsid w:val="00067842"/>
    <w:rsid w:val="00101EBF"/>
    <w:rsid w:val="001C7B38"/>
    <w:rsid w:val="001E0F27"/>
    <w:rsid w:val="003E0027"/>
    <w:rsid w:val="004E497E"/>
    <w:rsid w:val="00577ACE"/>
    <w:rsid w:val="006D2426"/>
    <w:rsid w:val="00713F65"/>
    <w:rsid w:val="007172C6"/>
    <w:rsid w:val="008165F2"/>
    <w:rsid w:val="008225D6"/>
    <w:rsid w:val="008D3C13"/>
    <w:rsid w:val="00966A20"/>
    <w:rsid w:val="00994AA7"/>
    <w:rsid w:val="00A22D88"/>
    <w:rsid w:val="00AA3E79"/>
    <w:rsid w:val="00AD0D11"/>
    <w:rsid w:val="00B87E42"/>
    <w:rsid w:val="00C17464"/>
    <w:rsid w:val="00C477E0"/>
    <w:rsid w:val="00CB0545"/>
    <w:rsid w:val="00D06DE8"/>
    <w:rsid w:val="00D31CC8"/>
    <w:rsid w:val="00DB1A34"/>
    <w:rsid w:val="00DE247E"/>
    <w:rsid w:val="00DF3883"/>
    <w:rsid w:val="00E27404"/>
    <w:rsid w:val="00E95547"/>
    <w:rsid w:val="00FB2D4B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4DCC5D9-F724-4823-865C-DF82D609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6A2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5FDF8-D5E1-4645-A390-F403D4EC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101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Flügger A/S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9</cp:revision>
  <cp:lastPrinted>2012-12-13T14:15:00Z</cp:lastPrinted>
  <dcterms:created xsi:type="dcterms:W3CDTF">2012-11-01T09:00:00Z</dcterms:created>
  <dcterms:modified xsi:type="dcterms:W3CDTF">2017-10-30T08:57:00Z</dcterms:modified>
</cp:coreProperties>
</file>